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4A1" w:rsidRDefault="009314A1" w:rsidP="009314A1">
      <w:r>
        <w:t xml:space="preserve">Муниципальное бюджетное общеобразовательное учреждение средняя общеобразовательная школа №5  </w:t>
      </w:r>
    </w:p>
    <w:p w:rsidR="009314A1" w:rsidRDefault="009314A1" w:rsidP="009314A1">
      <w:r>
        <w:t xml:space="preserve"> 352000, Краснодарский край, Кущёвский  </w:t>
      </w:r>
    </w:p>
    <w:p w:rsidR="009314A1" w:rsidRDefault="009314A1" w:rsidP="009314A1">
      <w:r>
        <w:t xml:space="preserve"> район, станица Шкуринская, ул. Ленина,26,</w:t>
      </w:r>
    </w:p>
    <w:p w:rsidR="009314A1" w:rsidRDefault="009314A1" w:rsidP="009314A1">
      <w:r>
        <w:t xml:space="preserve">  886168-45-364</w:t>
      </w:r>
    </w:p>
    <w:p w:rsidR="009314A1" w:rsidRDefault="009314A1" w:rsidP="009314A1">
      <w:r>
        <w:t xml:space="preserve">                                                   </w:t>
      </w:r>
    </w:p>
    <w:p w:rsidR="009314A1" w:rsidRDefault="009314A1" w:rsidP="009314A1">
      <w:pPr>
        <w:rPr>
          <w:b/>
        </w:rPr>
      </w:pPr>
      <w:r>
        <w:t>«</w:t>
      </w:r>
      <w:r w:rsidRPr="008B15B7">
        <w:t xml:space="preserve"> </w:t>
      </w:r>
      <w:r w:rsidRPr="008B15B7">
        <w:rPr>
          <w:b/>
        </w:rPr>
        <w:t xml:space="preserve">Особенности развития парламентаризма на Кубани  через  судьбы     </w:t>
      </w:r>
      <w:r>
        <w:rPr>
          <w:b/>
        </w:rPr>
        <w:t xml:space="preserve">      казачества»</w:t>
      </w:r>
    </w:p>
    <w:p w:rsidR="009314A1" w:rsidRDefault="009314A1" w:rsidP="009314A1">
      <w:pPr>
        <w:rPr>
          <w:b/>
        </w:rPr>
      </w:pPr>
    </w:p>
    <w:p w:rsidR="009314A1" w:rsidRDefault="009314A1" w:rsidP="009314A1">
      <w:pPr>
        <w:rPr>
          <w:b/>
        </w:rPr>
      </w:pPr>
    </w:p>
    <w:p w:rsidR="009314A1" w:rsidRDefault="009314A1" w:rsidP="009314A1">
      <w:pPr>
        <w:rPr>
          <w:b/>
        </w:rPr>
      </w:pPr>
    </w:p>
    <w:p w:rsidR="009314A1" w:rsidRDefault="009314A1" w:rsidP="009314A1">
      <w:pPr>
        <w:rPr>
          <w:b/>
        </w:rPr>
      </w:pPr>
    </w:p>
    <w:p w:rsidR="009314A1" w:rsidRDefault="009314A1" w:rsidP="009314A1">
      <w:r>
        <w:rPr>
          <w:b/>
        </w:rPr>
        <w:t xml:space="preserve">                                                                       </w:t>
      </w:r>
      <w:r>
        <w:t>Даниелян Ирина Саркисовна,</w:t>
      </w:r>
    </w:p>
    <w:p w:rsidR="009314A1" w:rsidRDefault="009314A1" w:rsidP="009314A1">
      <w:r>
        <w:t xml:space="preserve">                                                                       учащаяся 11 «А» ,</w:t>
      </w:r>
    </w:p>
    <w:p w:rsidR="009314A1" w:rsidRDefault="009314A1" w:rsidP="009314A1">
      <w:r>
        <w:t xml:space="preserve">                                                                       352000, Краснодарский край,</w:t>
      </w:r>
    </w:p>
    <w:p w:rsidR="009314A1" w:rsidRDefault="009314A1" w:rsidP="009314A1">
      <w:r>
        <w:t xml:space="preserve">                                                                      Кущёвский район, </w:t>
      </w:r>
    </w:p>
    <w:p w:rsidR="009314A1" w:rsidRDefault="009314A1" w:rsidP="009314A1">
      <w:r>
        <w:t xml:space="preserve">                                                                       станица Шкуринская, ул. Ленина,   </w:t>
      </w:r>
    </w:p>
    <w:p w:rsidR="009314A1" w:rsidRDefault="009314A1" w:rsidP="009314A1">
      <w:r>
        <w:t xml:space="preserve">                                                                       34, 8 86168- 45- 87</w:t>
      </w:r>
    </w:p>
    <w:p w:rsidR="009314A1" w:rsidRDefault="009314A1" w:rsidP="009314A1"/>
    <w:p w:rsidR="009314A1" w:rsidRDefault="009314A1" w:rsidP="009314A1"/>
    <w:p w:rsidR="009314A1" w:rsidRDefault="009314A1" w:rsidP="009314A1"/>
    <w:p w:rsidR="009314A1" w:rsidRDefault="009314A1" w:rsidP="009314A1"/>
    <w:p w:rsidR="009314A1" w:rsidRDefault="009314A1" w:rsidP="009314A1"/>
    <w:p w:rsidR="009314A1" w:rsidRDefault="009314A1" w:rsidP="009314A1"/>
    <w:p w:rsidR="009314A1" w:rsidRDefault="009314A1" w:rsidP="009314A1">
      <w:r>
        <w:t xml:space="preserve">                                                20011</w:t>
      </w:r>
    </w:p>
    <w:p w:rsidR="009314A1" w:rsidRPr="008B15B7" w:rsidRDefault="009314A1" w:rsidP="009314A1">
      <w:r>
        <w:t xml:space="preserve">                                                                       </w:t>
      </w:r>
    </w:p>
    <w:p w:rsidR="009314A1" w:rsidRDefault="009314A1" w:rsidP="009314A1">
      <w:pPr>
        <w:rPr>
          <w:b/>
        </w:rPr>
      </w:pPr>
      <w:r w:rsidRPr="00F87344">
        <w:rPr>
          <w:b/>
        </w:rPr>
        <w:lastRenderedPageBreak/>
        <w:t xml:space="preserve">                              План </w:t>
      </w:r>
    </w:p>
    <w:p w:rsidR="009314A1" w:rsidRDefault="009314A1" w:rsidP="009314A1">
      <w:pPr>
        <w:rPr>
          <w:b/>
        </w:rPr>
      </w:pPr>
    </w:p>
    <w:p w:rsidR="009314A1" w:rsidRPr="00F87344" w:rsidRDefault="009314A1" w:rsidP="009314A1">
      <w:pPr>
        <w:rPr>
          <w:b/>
        </w:rPr>
      </w:pPr>
    </w:p>
    <w:p w:rsidR="009314A1" w:rsidRDefault="009314A1" w:rsidP="009314A1">
      <w:r>
        <w:t>Введение .</w:t>
      </w:r>
    </w:p>
    <w:p w:rsidR="009314A1" w:rsidRDefault="009314A1" w:rsidP="009314A1">
      <w:r>
        <w:t>1.У истоков.</w:t>
      </w:r>
    </w:p>
    <w:p w:rsidR="009314A1" w:rsidRDefault="009314A1" w:rsidP="009314A1">
      <w:r>
        <w:t>2.Кубанский парламентаризм за рубежом.</w:t>
      </w:r>
    </w:p>
    <w:p w:rsidR="009314A1" w:rsidRPr="004F6DE8" w:rsidRDefault="009314A1" w:rsidP="009314A1">
      <w:pPr>
        <w:rPr>
          <w:lang w:eastAsia="ru-RU"/>
        </w:rPr>
      </w:pPr>
      <w:r>
        <w:rPr>
          <w:lang w:eastAsia="ru-RU"/>
        </w:rPr>
        <w:t>3.</w:t>
      </w:r>
      <w:r w:rsidRPr="004F6DE8">
        <w:rPr>
          <w:lang w:eastAsia="ru-RU"/>
        </w:rPr>
        <w:t xml:space="preserve">Плюрализм политических течений кубанского  парламентаризма за рубежом. </w:t>
      </w:r>
    </w:p>
    <w:p w:rsidR="009314A1" w:rsidRDefault="009314A1" w:rsidP="009314A1">
      <w:pPr>
        <w:rPr>
          <w:b/>
          <w:lang w:eastAsia="ru-RU"/>
        </w:rPr>
      </w:pPr>
      <w:r>
        <w:rPr>
          <w:lang w:eastAsia="ru-RU"/>
        </w:rPr>
        <w:t>4.</w:t>
      </w:r>
      <w:r w:rsidRPr="004F6DE8">
        <w:rPr>
          <w:lang w:eastAsia="ru-RU"/>
        </w:rPr>
        <w:t>Кубанские казаки в государственной Думе</w:t>
      </w:r>
      <w:r w:rsidRPr="004F6DE8">
        <w:rPr>
          <w:b/>
          <w:lang w:eastAsia="ru-RU"/>
        </w:rPr>
        <w:t>.</w:t>
      </w:r>
    </w:p>
    <w:p w:rsidR="009314A1" w:rsidRDefault="009314A1" w:rsidP="009314A1">
      <w:pPr>
        <w:rPr>
          <w:lang w:eastAsia="ru-RU"/>
        </w:rPr>
      </w:pPr>
      <w:r>
        <w:rPr>
          <w:lang w:eastAsia="ru-RU"/>
        </w:rPr>
        <w:t>5.</w:t>
      </w:r>
      <w:r>
        <w:rPr>
          <w:b/>
          <w:lang w:eastAsia="ru-RU"/>
        </w:rPr>
        <w:t xml:space="preserve"> </w:t>
      </w:r>
      <w:r w:rsidRPr="004F6DE8">
        <w:rPr>
          <w:lang w:eastAsia="ru-RU"/>
        </w:rPr>
        <w:t>Кубанские парламентарии в октябрьских событиях 1917 года .</w:t>
      </w:r>
    </w:p>
    <w:p w:rsidR="009314A1" w:rsidRDefault="009314A1" w:rsidP="009314A1">
      <w:pPr>
        <w:rPr>
          <w:lang w:eastAsia="ru-RU"/>
        </w:rPr>
      </w:pPr>
      <w:r>
        <w:rPr>
          <w:lang w:eastAsia="ru-RU"/>
        </w:rPr>
        <w:t>6.</w:t>
      </w:r>
      <w:r w:rsidRPr="004F6DE8">
        <w:rPr>
          <w:b/>
          <w:lang w:eastAsia="ru-RU"/>
        </w:rPr>
        <w:t xml:space="preserve"> </w:t>
      </w:r>
      <w:r w:rsidRPr="004F6DE8">
        <w:rPr>
          <w:lang w:eastAsia="ru-RU"/>
        </w:rPr>
        <w:t>Кубанское «троевластие»</w:t>
      </w:r>
      <w:r>
        <w:rPr>
          <w:lang w:eastAsia="ru-RU"/>
        </w:rPr>
        <w:t>.</w:t>
      </w:r>
    </w:p>
    <w:p w:rsidR="009314A1" w:rsidRDefault="009314A1" w:rsidP="009314A1">
      <w:pPr>
        <w:rPr>
          <w:lang w:eastAsia="ru-RU"/>
        </w:rPr>
      </w:pPr>
      <w:r>
        <w:rPr>
          <w:lang w:eastAsia="ru-RU"/>
        </w:rPr>
        <w:t>7.</w:t>
      </w:r>
      <w:r w:rsidRPr="004F6DE8">
        <w:rPr>
          <w:b/>
          <w:lang w:eastAsia="ru-RU"/>
        </w:rPr>
        <w:t xml:space="preserve"> </w:t>
      </w:r>
      <w:r w:rsidRPr="004F6DE8">
        <w:rPr>
          <w:lang w:eastAsia="ru-RU"/>
        </w:rPr>
        <w:t>Другое время – другая судьба</w:t>
      </w:r>
      <w:r>
        <w:rPr>
          <w:lang w:eastAsia="ru-RU"/>
        </w:rPr>
        <w:t>.</w:t>
      </w:r>
    </w:p>
    <w:p w:rsidR="009314A1" w:rsidRDefault="009314A1" w:rsidP="009314A1">
      <w:pPr>
        <w:rPr>
          <w:lang w:eastAsia="ru-RU"/>
        </w:rPr>
      </w:pPr>
    </w:p>
    <w:p w:rsidR="009314A1" w:rsidRDefault="009314A1" w:rsidP="009314A1">
      <w:pPr>
        <w:rPr>
          <w:lang w:eastAsia="ru-RU"/>
        </w:rPr>
      </w:pPr>
      <w:r>
        <w:rPr>
          <w:lang w:eastAsia="ru-RU"/>
        </w:rPr>
        <w:t>Заключение .</w:t>
      </w: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9314A1" w:rsidRDefault="009314A1" w:rsidP="004C56B3">
      <w:pPr>
        <w:rPr>
          <w:b/>
        </w:rPr>
      </w:pPr>
    </w:p>
    <w:p w:rsidR="00B63811" w:rsidRPr="004C56B3" w:rsidRDefault="002A7F74" w:rsidP="004C56B3">
      <w:pPr>
        <w:rPr>
          <w:b/>
        </w:rPr>
      </w:pPr>
      <w:r w:rsidRPr="004C56B3">
        <w:rPr>
          <w:b/>
        </w:rPr>
        <w:lastRenderedPageBreak/>
        <w:t xml:space="preserve">                           </w:t>
      </w:r>
      <w:r w:rsidR="00E32BE7" w:rsidRPr="004C56B3">
        <w:rPr>
          <w:b/>
        </w:rPr>
        <w:t xml:space="preserve">                </w:t>
      </w:r>
      <w:r w:rsidRPr="004C56B3">
        <w:rPr>
          <w:b/>
        </w:rPr>
        <w:t xml:space="preserve"> Введение.</w:t>
      </w:r>
    </w:p>
    <w:p w:rsidR="00B63811" w:rsidRPr="00D44061" w:rsidRDefault="00B63811" w:rsidP="004C56B3"/>
    <w:p w:rsidR="008642E9" w:rsidRPr="00D44061" w:rsidRDefault="00481969" w:rsidP="004C56B3">
      <w:r w:rsidRPr="00D44061">
        <w:t>История российского парламентаризма сегодня очень актуальна в преддверии предстоящих выборов главы государства.</w:t>
      </w:r>
    </w:p>
    <w:p w:rsidR="00481969" w:rsidRDefault="00481969" w:rsidP="004C56B3">
      <w:r w:rsidRPr="005D34CB">
        <w:t xml:space="preserve">Не останутся в стороне от этого важного события в </w:t>
      </w:r>
      <w:r w:rsidR="00D44061">
        <w:t xml:space="preserve">России </w:t>
      </w:r>
      <w:r w:rsidRPr="005D34CB">
        <w:t>её регионы, а в с</w:t>
      </w:r>
      <w:r w:rsidR="005D34CB" w:rsidRPr="005D34CB">
        <w:t>в</w:t>
      </w:r>
      <w:r w:rsidRPr="005D34CB">
        <w:t>ою очередь и Краснодарский край. Поэтому есть необходимость исследовать историю российского парламентаризма на Кубани, выделить его особенности</w:t>
      </w:r>
      <w:r w:rsidR="009E323C">
        <w:t xml:space="preserve">. </w:t>
      </w:r>
      <w:r w:rsidR="005D34CB">
        <w:t xml:space="preserve"> Что представляла  собой демократия на Кубани? Был ли с ней  напрямую связан парламентаризм? Как казачество реагировало на  парламент в прошло</w:t>
      </w:r>
      <w:r w:rsidR="00D44061">
        <w:t>м</w:t>
      </w:r>
      <w:r w:rsidR="000D1A4D">
        <w:t>,</w:t>
      </w:r>
      <w:r w:rsidR="005D34CB">
        <w:t xml:space="preserve"> и в каком взаимодействии или отсутствии его сегодня парламент и казачество?</w:t>
      </w:r>
    </w:p>
    <w:p w:rsidR="002A7F74" w:rsidRDefault="002A7F74" w:rsidP="004C56B3">
      <w:r>
        <w:t>Деятельность любого парламента, начиная от Французских Генеральных штатов заключается в гласе народном с высоты депутатских мест. А был ли услышан глас казачьего рода? И был ли сделан шаг парламентариев Кубани навстречу пожеланиям казаков , нёсших самую тяжёлую службу в самый переломный  век революционных потрясений.</w:t>
      </w:r>
    </w:p>
    <w:p w:rsidR="002A7F74" w:rsidRDefault="002A7F74" w:rsidP="004C56B3">
      <w:r>
        <w:t>Не все сегодня однозначно относятся к возрождённому казачеству. Происходит это потому, что неведомо тем, сомневающимся в казачьей исключительности, как непросто было им, казачьим парламентариям, бороться за демократию, справедливость и жизнь по казачьим традициям и обычаям.</w:t>
      </w:r>
    </w:p>
    <w:p w:rsidR="001F1FC5" w:rsidRDefault="009E323C" w:rsidP="004C56B3">
      <w:r>
        <w:t xml:space="preserve">Целью настоящей </w:t>
      </w:r>
      <w:r w:rsidR="000D1A4D">
        <w:t xml:space="preserve"> работы </w:t>
      </w:r>
      <w:r w:rsidR="005D34CB">
        <w:t xml:space="preserve"> является исследование истории парламентаризма на Кубани и определение особенностей его развития. </w:t>
      </w:r>
      <w:r w:rsidR="00E84F48">
        <w:t xml:space="preserve">Для </w:t>
      </w:r>
      <w:r>
        <w:t>того</w:t>
      </w:r>
      <w:r w:rsidR="00E84F48">
        <w:t>,</w:t>
      </w:r>
      <w:r>
        <w:t xml:space="preserve"> </w:t>
      </w:r>
      <w:r w:rsidR="005D34CB">
        <w:t>чтобы найти ответ на поставленные вопросы</w:t>
      </w:r>
      <w:r w:rsidR="00E84F48">
        <w:t xml:space="preserve">, </w:t>
      </w:r>
      <w:r w:rsidR="005D34CB">
        <w:t xml:space="preserve"> необходимо рассмотреть </w:t>
      </w:r>
      <w:r w:rsidR="00E84F48">
        <w:t>возникновение, становление и развитие парламентаризма за исторический пе</w:t>
      </w:r>
      <w:r w:rsidR="00B63811">
        <w:t>риод, включающий временные</w:t>
      </w:r>
      <w:r w:rsidR="00D44061">
        <w:t xml:space="preserve"> рамки  -  конец 19</w:t>
      </w:r>
      <w:r w:rsidR="00B63811">
        <w:t xml:space="preserve"> - </w:t>
      </w:r>
      <w:r w:rsidR="00E84F48">
        <w:t>первая треть 21 века.</w:t>
      </w:r>
      <w:r w:rsidR="001F1FC5">
        <w:t xml:space="preserve"> </w:t>
      </w:r>
    </w:p>
    <w:p w:rsidR="005D34CB" w:rsidRDefault="001F1FC5" w:rsidP="004C56B3">
      <w:r>
        <w:t>В работе прослеживается путь исканий кубанских казаков в парламентаризме на чужбине , в эмиграции, их метание из стана «Белых» в стан «Красных», их выбор «третьего» пути, особенного и отличительного от господствующей Советской власти.</w:t>
      </w:r>
    </w:p>
    <w:p w:rsidR="00E84F48" w:rsidRPr="004C56B3" w:rsidRDefault="00E84F48" w:rsidP="004C56B3">
      <w:pPr>
        <w:rPr>
          <w:rFonts w:ascii="Arial" w:hAnsi="Arial" w:cs="Arial"/>
          <w:b/>
          <w:color w:val="000000"/>
          <w:sz w:val="20"/>
          <w:szCs w:val="20"/>
        </w:rPr>
      </w:pPr>
      <w:r w:rsidRPr="004C56B3">
        <w:rPr>
          <w:b/>
        </w:rPr>
        <w:t>У истоков.</w:t>
      </w:r>
      <w:r w:rsidRPr="004C56B3">
        <w:rPr>
          <w:rFonts w:ascii="Arial" w:hAnsi="Arial" w:cs="Arial"/>
          <w:b/>
          <w:color w:val="000000"/>
          <w:sz w:val="20"/>
          <w:szCs w:val="20"/>
        </w:rPr>
        <w:t xml:space="preserve"> </w:t>
      </w:r>
    </w:p>
    <w:p w:rsidR="00E84F48" w:rsidRPr="00E84F48" w:rsidRDefault="000D1A4D" w:rsidP="004C56B3">
      <w:pPr>
        <w:rPr>
          <w:lang w:eastAsia="ru-RU"/>
        </w:rPr>
      </w:pPr>
      <w:r>
        <w:rPr>
          <w:lang w:eastAsia="ru-RU"/>
        </w:rPr>
        <w:t xml:space="preserve">История </w:t>
      </w:r>
      <w:r w:rsidR="00E84F48" w:rsidRPr="00E84F48">
        <w:rPr>
          <w:lang w:eastAsia="ru-RU"/>
        </w:rPr>
        <w:t xml:space="preserve">  парламентаризма</w:t>
      </w:r>
      <w:r>
        <w:rPr>
          <w:lang w:eastAsia="ru-RU"/>
        </w:rPr>
        <w:t xml:space="preserve"> на Кубани началась ещё в позапрошлом </w:t>
      </w:r>
      <w:r w:rsidR="00E84F48">
        <w:rPr>
          <w:lang w:eastAsia="ru-RU"/>
        </w:rPr>
        <w:t xml:space="preserve"> веке. По </w:t>
      </w:r>
      <w:r w:rsidR="00E84F48" w:rsidRPr="00E84F48">
        <w:rPr>
          <w:lang w:eastAsia="ru-RU"/>
        </w:rPr>
        <w:t xml:space="preserve"> городскому положению были сформированы новые органы власти – дума и управа. Первые на Кубани выборы гласных</w:t>
      </w:r>
      <w:r>
        <w:rPr>
          <w:lang w:eastAsia="ru-RU"/>
        </w:rPr>
        <w:t>, то есть</w:t>
      </w:r>
      <w:r w:rsidR="00D44061">
        <w:rPr>
          <w:lang w:eastAsia="ru-RU"/>
        </w:rPr>
        <w:t xml:space="preserve">, депутатов, </w:t>
      </w:r>
      <w:r w:rsidR="00E84F48" w:rsidRPr="00E84F48">
        <w:rPr>
          <w:lang w:eastAsia="ru-RU"/>
        </w:rPr>
        <w:t xml:space="preserve">проходили в </w:t>
      </w:r>
      <w:r w:rsidR="00E84F48" w:rsidRPr="00E84F48">
        <w:rPr>
          <w:lang w:eastAsia="ru-RU"/>
        </w:rPr>
        <w:lastRenderedPageBreak/>
        <w:t>апреле и мае 1874 года по трем куриям, выборщики которых платили одинаковое количество налогов. Всего в них участвовали 170</w:t>
      </w:r>
      <w:r>
        <w:rPr>
          <w:lang w:eastAsia="ru-RU"/>
        </w:rPr>
        <w:t>4 избирателя от горожан</w:t>
      </w:r>
      <w:r w:rsidR="00E84F48" w:rsidRPr="00E84F48">
        <w:rPr>
          <w:lang w:eastAsia="ru-RU"/>
        </w:rPr>
        <w:t>,</w:t>
      </w:r>
      <w:r>
        <w:rPr>
          <w:lang w:eastAsia="ru-RU"/>
        </w:rPr>
        <w:t xml:space="preserve"> насчитывающих 23 тысячи человек. Избиратели  проголосовали  за 72 депутата.</w:t>
      </w:r>
    </w:p>
    <w:p w:rsidR="000D1A4D" w:rsidRDefault="00E84F48" w:rsidP="004C56B3">
      <w:pPr>
        <w:rPr>
          <w:lang w:eastAsia="ru-RU"/>
        </w:rPr>
      </w:pPr>
      <w:r w:rsidRPr="00E84F48">
        <w:rPr>
          <w:lang w:eastAsia="ru-RU"/>
        </w:rPr>
        <w:t>До революции екатеринодарская дума принимала массу важнейших для жителей решений. Так, гласные постановили пустить электрический трамвай почти на десятилетие раньше, чем в Москве. Благодаря настойчивости народных избранников в кубанскую столицу в 1887 пришла железная дорога. Последняя дума того периода была сформирована в августе 1917-го. В выборах участвовали 32 тысячи избирателей из 35 тысяч горожан, имевших право голоса. Большинство мес</w:t>
      </w:r>
      <w:r w:rsidR="000D1A4D">
        <w:rPr>
          <w:lang w:eastAsia="ru-RU"/>
        </w:rPr>
        <w:t xml:space="preserve">т в представительном органе </w:t>
      </w:r>
      <w:r w:rsidRPr="00E84F48">
        <w:rPr>
          <w:lang w:eastAsia="ru-RU"/>
        </w:rPr>
        <w:t xml:space="preserve"> получили меньшевики и эсеры,</w:t>
      </w:r>
      <w:r w:rsidR="000D1A4D">
        <w:rPr>
          <w:lang w:eastAsia="ru-RU"/>
        </w:rPr>
        <w:t xml:space="preserve"> их было 62 человека, </w:t>
      </w:r>
      <w:r w:rsidRPr="00E84F48">
        <w:rPr>
          <w:lang w:eastAsia="ru-RU"/>
        </w:rPr>
        <w:t>большевиков тогда представляли только 16 депутатов. Меньшевик стал и председателем местного парламента. Поня</w:t>
      </w:r>
      <w:r w:rsidR="000D1A4D">
        <w:rPr>
          <w:lang w:eastAsia="ru-RU"/>
        </w:rPr>
        <w:t>тно, что Октябрьскую революцию Д</w:t>
      </w:r>
      <w:r w:rsidRPr="00E84F48">
        <w:rPr>
          <w:lang w:eastAsia="ru-RU"/>
        </w:rPr>
        <w:t>ума отказалась принять, охарактеризовав ее «актом измены и государственным преступлением». Поэтому с окончательным установлением в 1920 году советской власти народные избранники были распущены.</w:t>
      </w:r>
    </w:p>
    <w:p w:rsidR="00E84F48" w:rsidRPr="004C56B3" w:rsidRDefault="000D1A4D" w:rsidP="004C56B3">
      <w:pPr>
        <w:rPr>
          <w:b/>
          <w:i/>
          <w:lang w:eastAsia="ru-RU"/>
        </w:rPr>
      </w:pPr>
      <w:r w:rsidRPr="004C56B3">
        <w:rPr>
          <w:b/>
          <w:i/>
          <w:lang w:eastAsia="ru-RU"/>
        </w:rPr>
        <w:t>Исходя из этих фактов, можно утверждать, что за 40 лет произошёл большой скачок в сторону активизации парламентаризма на Кубани</w:t>
      </w:r>
      <w:r w:rsidR="00250CB7" w:rsidRPr="004C56B3">
        <w:rPr>
          <w:b/>
          <w:i/>
          <w:lang w:eastAsia="ru-RU"/>
        </w:rPr>
        <w:t>.</w:t>
      </w:r>
      <w:r w:rsidR="001F1FC5" w:rsidRPr="004C56B3">
        <w:rPr>
          <w:b/>
          <w:i/>
          <w:lang w:eastAsia="ru-RU"/>
        </w:rPr>
        <w:t>Тот факт, что меньшевики были в большинстве, как это парадоксально ни звучит, свидетельствует о</w:t>
      </w:r>
      <w:r w:rsidR="00250CB7" w:rsidRPr="004C56B3">
        <w:rPr>
          <w:b/>
          <w:i/>
          <w:lang w:eastAsia="ru-RU"/>
        </w:rPr>
        <w:t xml:space="preserve"> непростом </w:t>
      </w:r>
      <w:r w:rsidR="001F1FC5" w:rsidRPr="004C56B3">
        <w:rPr>
          <w:b/>
          <w:i/>
          <w:lang w:eastAsia="ru-RU"/>
        </w:rPr>
        <w:t xml:space="preserve"> времени </w:t>
      </w:r>
      <w:r w:rsidR="00250CB7" w:rsidRPr="004C56B3">
        <w:rPr>
          <w:b/>
          <w:i/>
          <w:lang w:eastAsia="ru-RU"/>
        </w:rPr>
        <w:t xml:space="preserve"> и о событиях, произошедших </w:t>
      </w:r>
      <w:r w:rsidR="001F1FC5" w:rsidRPr="004C56B3">
        <w:rPr>
          <w:b/>
          <w:i/>
          <w:lang w:eastAsia="ru-RU"/>
        </w:rPr>
        <w:t>до Октябрьских событий 1917 года.</w:t>
      </w:r>
    </w:p>
    <w:p w:rsidR="00CE60F5" w:rsidRPr="004C56B3" w:rsidRDefault="00CE60F5" w:rsidP="004C56B3">
      <w:pPr>
        <w:rPr>
          <w:b/>
          <w:lang w:eastAsia="ru-RU"/>
        </w:rPr>
      </w:pPr>
      <w:r w:rsidRPr="004C56B3">
        <w:rPr>
          <w:b/>
          <w:lang w:eastAsia="ru-RU"/>
        </w:rPr>
        <w:t>Кубанский парламентаризм за рубежом.</w:t>
      </w:r>
    </w:p>
    <w:p w:rsidR="00A537B2" w:rsidRPr="00CE60F5" w:rsidRDefault="001F1FC5" w:rsidP="004C56B3">
      <w:pPr>
        <w:rPr>
          <w:b/>
          <w:lang w:eastAsia="ru-RU"/>
        </w:rPr>
      </w:pPr>
      <w:r>
        <w:rPr>
          <w:lang w:eastAsia="ru-RU"/>
        </w:rPr>
        <w:t>К</w:t>
      </w:r>
      <w:r w:rsidR="00D64090">
        <w:rPr>
          <w:lang w:eastAsia="ru-RU"/>
        </w:rPr>
        <w:t>азаки на Кубани в большинстве своём тяготели к «белому движению»,</w:t>
      </w:r>
      <w:r w:rsidR="00250CB7">
        <w:rPr>
          <w:lang w:eastAsia="ru-RU"/>
        </w:rPr>
        <w:t xml:space="preserve"> </w:t>
      </w:r>
      <w:r>
        <w:rPr>
          <w:lang w:eastAsia="ru-RU"/>
        </w:rPr>
        <w:t xml:space="preserve">поэтому  кубанский </w:t>
      </w:r>
      <w:r w:rsidR="00D64090">
        <w:rPr>
          <w:lang w:eastAsia="ru-RU"/>
        </w:rPr>
        <w:t>парламентаризм получил распространение и развитие в эмиграции.</w:t>
      </w:r>
    </w:p>
    <w:p w:rsidR="00D64090" w:rsidRDefault="00D64090" w:rsidP="004C56B3">
      <w:pPr>
        <w:rPr>
          <w:lang w:eastAsia="ru-RU"/>
        </w:rPr>
      </w:pPr>
      <w:r>
        <w:rPr>
          <w:lang w:eastAsia="ru-RU"/>
        </w:rPr>
        <w:t>В статье Алексея Арсеньева «Казаки в эмиграции» рассказывается о том, что  не сидели сложа руки оппоненты советской власти и по</w:t>
      </w:r>
      <w:r w:rsidR="00602D60">
        <w:rPr>
          <w:lang w:eastAsia="ru-RU"/>
        </w:rPr>
        <w:t xml:space="preserve"> </w:t>
      </w:r>
      <w:r>
        <w:rPr>
          <w:lang w:eastAsia="ru-RU"/>
        </w:rPr>
        <w:t>- своему видели свою причастность к российскому парламентаризму.</w:t>
      </w:r>
    </w:p>
    <w:p w:rsidR="00CB181A" w:rsidRDefault="00CB181A" w:rsidP="004C56B3">
      <w:pPr>
        <w:rPr>
          <w:lang w:eastAsia="ru-RU"/>
        </w:rPr>
      </w:pPr>
      <w:r>
        <w:rPr>
          <w:lang w:eastAsia="ru-RU"/>
        </w:rPr>
        <w:t>Кубанские казаки прибыли в сербско – хорватско – словенское Королевство в количестве 3 500 человек в связи с эвакуацией Русской армии генерала П.Н. Врангеля.</w:t>
      </w:r>
    </w:p>
    <w:p w:rsidR="00CB181A" w:rsidRDefault="00CB181A" w:rsidP="004C56B3">
      <w:pPr>
        <w:rPr>
          <w:lang w:eastAsia="ru-RU"/>
        </w:rPr>
      </w:pPr>
      <w:r>
        <w:rPr>
          <w:lang w:eastAsia="ru-RU"/>
        </w:rPr>
        <w:t>В эвакуации  можно было проследить особенность формирования парламентаризма по типу иерархической лестницы, когда первичные управления создавались на местах, во вновь созданных станицах.</w:t>
      </w:r>
    </w:p>
    <w:p w:rsidR="001F1FC5" w:rsidRPr="004C56B3" w:rsidRDefault="001F1FC5" w:rsidP="004C56B3">
      <w:pPr>
        <w:rPr>
          <w:b/>
          <w:i/>
          <w:lang w:eastAsia="ru-RU"/>
        </w:rPr>
      </w:pPr>
      <w:r w:rsidRPr="004C56B3">
        <w:rPr>
          <w:b/>
          <w:i/>
          <w:lang w:eastAsia="ru-RU"/>
        </w:rPr>
        <w:lastRenderedPageBreak/>
        <w:t>Здесь прослеживается хар</w:t>
      </w:r>
      <w:r w:rsidR="00006E2F" w:rsidRPr="004C56B3">
        <w:rPr>
          <w:b/>
          <w:i/>
          <w:lang w:eastAsia="ru-RU"/>
        </w:rPr>
        <w:t>а</w:t>
      </w:r>
      <w:r w:rsidRPr="004C56B3">
        <w:rPr>
          <w:b/>
          <w:i/>
          <w:lang w:eastAsia="ru-RU"/>
        </w:rPr>
        <w:t>ктер казаков,- свободолюбивый, независимый</w:t>
      </w:r>
      <w:r w:rsidR="00006E2F" w:rsidRPr="004C56B3">
        <w:rPr>
          <w:b/>
          <w:i/>
          <w:lang w:eastAsia="ru-RU"/>
        </w:rPr>
        <w:t>. Помнят казаки, откуда пошёл их род, какими путями и по каким причинам складывалась казачья общность.</w:t>
      </w:r>
    </w:p>
    <w:p w:rsidR="00602D60" w:rsidRPr="00602D60" w:rsidRDefault="00602D60" w:rsidP="004C56B3">
      <w:pPr>
        <w:rPr>
          <w:lang w:eastAsia="ru-RU"/>
        </w:rPr>
      </w:pPr>
      <w:r w:rsidRPr="000D1A4D">
        <w:rPr>
          <w:lang w:eastAsia="ru-RU"/>
        </w:rPr>
        <w:t>В отличие от основной массы гражданских лиц, создавшей во всех уголках страны «русские колонии», казаки, проживавшие вне казачьих военных подразделений, не желали подчиняться комитетам русских колоний. Они создавали «казачьи станицы», самостоятельно избирая представителя – атамана. Такие станицы, хутора и курени были трех видов: чисто кубанские, донские и терские; «общеказачьи» (смешанные) и полуподпольные – «вольно-казачьи», возникавшие в 30-е гг. как политические группировки. С годами станицы реорганизовывались, объединялись или прекращали свое существование. Названия они получали по месту расквартирования или по округам. Некоторым присваивалось имя выдающегося (походного) атамана – Булавина, Некрасова, Краснова, Кухаренко, Шкуро... Самое большое сосредоточение казачьих станиц было в хлебородной области Воеводина</w:t>
      </w:r>
      <w:r w:rsidRPr="00602D60">
        <w:rPr>
          <w:lang w:eastAsia="ru-RU"/>
        </w:rPr>
        <w:t>.</w:t>
      </w:r>
    </w:p>
    <w:p w:rsidR="00602D60" w:rsidRPr="000D1A4D" w:rsidRDefault="00602D60" w:rsidP="004C56B3">
      <w:pPr>
        <w:rPr>
          <w:lang w:eastAsia="ru-RU"/>
        </w:rPr>
      </w:pPr>
      <w:r w:rsidRPr="000D1A4D">
        <w:rPr>
          <w:lang w:eastAsia="ru-RU"/>
        </w:rPr>
        <w:t>Станицы, подобно казачьим военным подразделениям, подчинялись своим атаманам и войсковым руководителям. До 1941 г. Сербия являлась центром Кубанского и Терского казачества на чужбине. Тут жил</w:t>
      </w:r>
      <w:r w:rsidR="00CB181A">
        <w:rPr>
          <w:lang w:eastAsia="ru-RU"/>
        </w:rPr>
        <w:t xml:space="preserve"> </w:t>
      </w:r>
      <w:r w:rsidRPr="000D1A4D">
        <w:rPr>
          <w:lang w:eastAsia="ru-RU"/>
        </w:rPr>
        <w:t>и кубанский походный атаман ген</w:t>
      </w:r>
      <w:r w:rsidR="00CB181A">
        <w:rPr>
          <w:lang w:eastAsia="ru-RU"/>
        </w:rPr>
        <w:t xml:space="preserve">ерал </w:t>
      </w:r>
      <w:r w:rsidRPr="000D1A4D">
        <w:rPr>
          <w:lang w:eastAsia="ru-RU"/>
        </w:rPr>
        <w:t>-</w:t>
      </w:r>
      <w:r w:rsidR="00CB181A">
        <w:rPr>
          <w:lang w:eastAsia="ru-RU"/>
        </w:rPr>
        <w:t xml:space="preserve"> </w:t>
      </w:r>
      <w:r w:rsidRPr="000D1A4D">
        <w:rPr>
          <w:lang w:eastAsia="ru-RU"/>
        </w:rPr>
        <w:t xml:space="preserve">майор Вячеслав Григорьевич Науменко В Белграде находились «канцелярии» Кубанского и Терского правительств. Председателем Кубанского правительства был полковник Михаил Карпович Соломахин.  </w:t>
      </w:r>
      <w:r w:rsidR="00CB181A">
        <w:rPr>
          <w:lang w:eastAsia="ru-RU"/>
        </w:rPr>
        <w:t xml:space="preserve">Парламент - </w:t>
      </w:r>
      <w:r w:rsidRPr="000D1A4D">
        <w:rPr>
          <w:lang w:eastAsia="ru-RU"/>
        </w:rPr>
        <w:t>Ку</w:t>
      </w:r>
      <w:r w:rsidR="00CB181A">
        <w:rPr>
          <w:lang w:eastAsia="ru-RU"/>
        </w:rPr>
        <w:t xml:space="preserve">банская краевая рада </w:t>
      </w:r>
      <w:r w:rsidRPr="000D1A4D">
        <w:rPr>
          <w:lang w:eastAsia="ru-RU"/>
        </w:rPr>
        <w:t xml:space="preserve"> в 20-е годы заседала в Новом Саду или в Белграде.</w:t>
      </w:r>
    </w:p>
    <w:p w:rsidR="00602D60" w:rsidRPr="004912B2" w:rsidRDefault="00602D60" w:rsidP="004C56B3">
      <w:r w:rsidRPr="004912B2">
        <w:t>В течение всех побед и поражений «белых» на Юге России возникали трения между</w:t>
      </w:r>
      <w:r w:rsidR="00CB181A">
        <w:t xml:space="preserve"> Добровольческой Армией</w:t>
      </w:r>
      <w:r w:rsidRPr="004912B2">
        <w:t>, с одной стороны, и казачьими правительствами, парламентами и атаманами казачьих войск, с другой. Недоразумения существовали и после Крымской эвакуации, вопреки факту, что еще 22 июня 1920 г. все казачьи атаманы признали верховную военную власть за генералом  П. Н. Врангелем.</w:t>
      </w:r>
    </w:p>
    <w:p w:rsidR="00602D60" w:rsidRPr="004912B2" w:rsidRDefault="00602D60" w:rsidP="004C56B3">
      <w:pPr>
        <w:rPr>
          <w:lang w:eastAsia="ru-RU"/>
        </w:rPr>
      </w:pPr>
      <w:r w:rsidRPr="004912B2">
        <w:rPr>
          <w:lang w:eastAsia="ru-RU"/>
        </w:rPr>
        <w:t xml:space="preserve">Массовое прибытие военных эшелонов на Балканы совпало по времени с расцветом политической деятельности русской эмиграции в Европе. Эти события начала 20-х гг. пока еще не оказывали значительного влияния на жизнь казаков в Королевстве СХС. Их станицы – гражданские и военные – были заняты борьбой за существование и улучшение условий жизни. Они одинаково гостеприимно принимали различные делегации, генералов, походных атаманов и казачьих парламентариев, слабо разбираясь в политических веяниях. В конце концов, и они стали заявлять о себе. На </w:t>
      </w:r>
      <w:r w:rsidRPr="004912B2">
        <w:rPr>
          <w:lang w:eastAsia="ru-RU"/>
        </w:rPr>
        <w:lastRenderedPageBreak/>
        <w:t>сессиях Кубанской краевой рады 2–3 октября 1921 г. в Новом Саду резкой критике была подвергнута политическая деятел</w:t>
      </w:r>
      <w:r w:rsidR="00CB181A">
        <w:rPr>
          <w:lang w:eastAsia="ru-RU"/>
        </w:rPr>
        <w:t xml:space="preserve">ьность пражской группы кубанцев, </w:t>
      </w:r>
      <w:r w:rsidRPr="004912B2">
        <w:rPr>
          <w:lang w:eastAsia="ru-RU"/>
        </w:rPr>
        <w:t xml:space="preserve"> представленная как попытка расторжения единства в казачьих рядах. Кубанский парламент в Новом Саду заседал и 19–20 февраля 1922 г. На повестке дня стоял анализ работы представителей Рады в других странах, было поддержано формирование ряда общеказачьих организаций и рассматривались финансовые дела.</w:t>
      </w:r>
    </w:p>
    <w:p w:rsidR="00B63811" w:rsidRDefault="00B63811" w:rsidP="004C56B3">
      <w:pPr>
        <w:rPr>
          <w:lang w:eastAsia="ru-RU"/>
        </w:rPr>
      </w:pPr>
      <w:r w:rsidRPr="004912B2">
        <w:rPr>
          <w:lang w:eastAsia="ru-RU"/>
        </w:rPr>
        <w:t>Постепенно среди казаков распространяется казачья печать, поступающая из Праги, Софии, Парижа и Белграда. С 1921 г. в городке Вранье (Южная Сербия) выпускался бюллетень «Кубанец», в Белграде – «Кубанский зарубежный вестник» (1923), бюллетень Кубанской канц</w:t>
      </w:r>
      <w:r w:rsidR="00CB181A">
        <w:rPr>
          <w:lang w:eastAsia="ru-RU"/>
        </w:rPr>
        <w:t>елярии «Вольная Кубань» (1925).  У</w:t>
      </w:r>
      <w:r w:rsidRPr="004912B2">
        <w:rPr>
          <w:lang w:eastAsia="ru-RU"/>
        </w:rPr>
        <w:t>становлено, что в Югославии выходило более 20-ти казачьих периодических изданий, всего более 340 выпусков. Все эти издания писали о событиях в станицах и в центрах, публиковали приказы и призывы атаманов официального характера, своеобразно трактовали политическую жизнь эмиграции, полемизировали с казачьими или военными изданиями различных ориентаций. Журнал «Наша станица» Белградской кубанской станицы им. Амана Сидора Билого отличался более прогрессивными устремлениями и заботой о молодежи.</w:t>
      </w:r>
    </w:p>
    <w:p w:rsidR="00006E2F" w:rsidRPr="004C56B3" w:rsidRDefault="00006E2F" w:rsidP="004C56B3">
      <w:pPr>
        <w:rPr>
          <w:b/>
          <w:lang w:eastAsia="ru-RU"/>
        </w:rPr>
      </w:pPr>
      <w:r w:rsidRPr="004C56B3">
        <w:rPr>
          <w:b/>
          <w:lang w:eastAsia="ru-RU"/>
        </w:rPr>
        <w:t>Плюрализм политических течений кубанского  парламентаризма за рубежом.</w:t>
      </w:r>
      <w:r w:rsidR="004E5F88" w:rsidRPr="004C56B3">
        <w:rPr>
          <w:b/>
          <w:lang w:eastAsia="ru-RU"/>
        </w:rPr>
        <w:t xml:space="preserve"> </w:t>
      </w:r>
    </w:p>
    <w:p w:rsidR="00B63811" w:rsidRPr="004912B2" w:rsidRDefault="00B63811" w:rsidP="004C56B3">
      <w:pPr>
        <w:rPr>
          <w:lang w:eastAsia="ru-RU"/>
        </w:rPr>
      </w:pPr>
      <w:r w:rsidRPr="004912B2">
        <w:rPr>
          <w:lang w:eastAsia="ru-RU"/>
        </w:rPr>
        <w:t>В середине 30-х годов политическая жизнь казаков на чужбине достигла своего апогея. Выкристаллизовалось пять политических течений (не считая двух-трех молодежных), являющихся казачьими филиалами русских политических партий, возникших в эмиграции.</w:t>
      </w:r>
    </w:p>
    <w:p w:rsidR="00B63811" w:rsidRPr="004912B2" w:rsidRDefault="00B63811" w:rsidP="004C56B3">
      <w:pPr>
        <w:rPr>
          <w:lang w:eastAsia="ru-RU"/>
        </w:rPr>
      </w:pPr>
      <w:r w:rsidRPr="004912B2">
        <w:rPr>
          <w:lang w:eastAsia="ru-RU"/>
        </w:rPr>
        <w:t>Первое течение – самое распространенное среди казаков Зарубежья. К нему примыкали казаки, проявлявшие лояльность к выборным представителям казачьей власти – атаманам монархического течения. Приверженцы этого течения считали, что между казаками и русским народом нет существенной разницы, исключая исторические традиции и специфику уклада жизни. Они отстаивали тезис, что казаки не являются самобытным народом, а лишь одним из сословий России. В вопросах государственного устройства будущей России они на словах были «непредрешенцами» – ни за монархию, ни за республику, и считали, что этот вопрос решается внутри России, а не в изгнании. Они сотрудничали с российскими военными, гуманитарными и культурными организациями и создавали свои кружки и общеказачьи трудовые союзы.</w:t>
      </w:r>
    </w:p>
    <w:p w:rsidR="00B63811" w:rsidRPr="004912B2" w:rsidRDefault="00B63811" w:rsidP="004C56B3">
      <w:pPr>
        <w:rPr>
          <w:lang w:eastAsia="ru-RU"/>
        </w:rPr>
      </w:pPr>
      <w:r w:rsidRPr="004912B2">
        <w:rPr>
          <w:lang w:eastAsia="ru-RU"/>
        </w:rPr>
        <w:lastRenderedPageBreak/>
        <w:t>Второе течение – демократы-федералисты. Они считали, что будущее казачества в нерасторжимом союзе со свободной, демократической Россией, но лишь на добровольном и федеративном принципе. Выдвигали исконные демократические идеалы казачества и необходимость его объединения. Это течение составляли приверженцы политиков из структур Кубанской рады и Объединенного совета войск Дона, Кубани и Терека. Непримиримые к некоторым атаманам, обвиняя их в интригах и личных амбициях, они в особенности были враждебно настроены к русским военным и национально-политическим структурам.</w:t>
      </w:r>
    </w:p>
    <w:p w:rsidR="00B63811" w:rsidRPr="004912B2" w:rsidRDefault="00B63811" w:rsidP="004C56B3">
      <w:pPr>
        <w:rPr>
          <w:lang w:eastAsia="ru-RU"/>
        </w:rPr>
      </w:pPr>
      <w:r w:rsidRPr="004912B2">
        <w:rPr>
          <w:lang w:eastAsia="ru-RU"/>
        </w:rPr>
        <w:t>Третье течение – казачьи националисты. Казачество они рассматривали не как сословие, не как союз бытовых общин, а как особый народ, отличающийся от русского не только по быту, но и по своей психологии и своей идеологии. Они безоговорочно поддерживали войсковых атаманов, Донской войсковой круг и Кубанскую раду. Большое значение придавали казачьей интеллигенции, должное отдавали истории казачьих полков, но выше ставили казачью историю. Не отрицая больших ошибок в отношении к казачеству в прошлом, они с уважением относились к России, высоко ценили русскую культуру, считая ее также и своей. Они хорошо ориентировались в современных европейских событиях и были реальными политиками, готовы были сотрудничать со всеми.</w:t>
      </w:r>
    </w:p>
    <w:p w:rsidR="00B63811" w:rsidRPr="004912B2" w:rsidRDefault="00B63811" w:rsidP="004C56B3">
      <w:pPr>
        <w:rPr>
          <w:lang w:eastAsia="ru-RU"/>
        </w:rPr>
      </w:pPr>
      <w:r w:rsidRPr="004912B2">
        <w:rPr>
          <w:lang w:eastAsia="ru-RU"/>
        </w:rPr>
        <w:t>Четвертое течение – «вольные казаки», националисты, также считали казачество отдельным народом. Их основным политическим устремлением было осуществление независимости казаков и создание суверенного, объединенного государства «Казакии». Признавая институт войсковых атаманов, свое отношение к ним определяли персональной оценкой каждого из них. Непримиримые к коммунистам, они охотно вступали в соглашения с теми национальными группировками, которые проводили курс на свою государственную независимость. Это течение не отказывалось от иностранной материальной помощи.</w:t>
      </w:r>
    </w:p>
    <w:p w:rsidR="00B63811" w:rsidRPr="004912B2" w:rsidRDefault="00B63811" w:rsidP="004C56B3">
      <w:pPr>
        <w:rPr>
          <w:lang w:eastAsia="ru-RU"/>
        </w:rPr>
      </w:pPr>
      <w:r w:rsidRPr="004912B2">
        <w:rPr>
          <w:lang w:eastAsia="ru-RU"/>
        </w:rPr>
        <w:t>Пятое течение – в него входили казаки-социалисты. Было их немного. Они не имели своих организаций, а примыкали к русским социалистам, действовавшим в эмиграции. Это были своеобразные социалисты, в казачьем вопросе выражающие националистическую точку зрения. Признавая общее выборное начало, они признавали войсковых атаманов, войсковые круги и Раду, но фактически не поддерживали их. Не придавали особого значения и казачьим традициям, хотя считались с ними. К этому течению можно подвести кружок казаков, проживавших в Скопле, именовавшийся «Рабоче-</w:t>
      </w:r>
      <w:r w:rsidRPr="004912B2">
        <w:rPr>
          <w:lang w:eastAsia="ru-RU"/>
        </w:rPr>
        <w:lastRenderedPageBreak/>
        <w:t>крестьянской казачьей партией», опубликовавший свою политическую платформу и одно воззвание.</w:t>
      </w:r>
    </w:p>
    <w:p w:rsidR="0092122A" w:rsidRPr="004C56B3" w:rsidRDefault="0092122A" w:rsidP="004C56B3">
      <w:pPr>
        <w:rPr>
          <w:b/>
          <w:i/>
          <w:lang w:eastAsia="ru-RU"/>
        </w:rPr>
      </w:pPr>
      <w:r w:rsidRPr="004C56B3">
        <w:rPr>
          <w:b/>
          <w:i/>
          <w:lang w:eastAsia="ru-RU"/>
        </w:rPr>
        <w:t>Изучив деятельность казаков – парламентариев в эмиграции, можно сделать вывод о том, что кубанские патриоты сохраняли и приумножали традиции свободного казачества через парламентскую деятельность  за пределами России.</w:t>
      </w:r>
    </w:p>
    <w:p w:rsidR="0092122A" w:rsidRPr="004C56B3" w:rsidRDefault="0092122A" w:rsidP="004C56B3">
      <w:pPr>
        <w:rPr>
          <w:b/>
          <w:i/>
          <w:lang w:eastAsia="ru-RU"/>
        </w:rPr>
      </w:pPr>
      <w:r w:rsidRPr="004C56B3">
        <w:rPr>
          <w:b/>
          <w:i/>
          <w:lang w:eastAsia="ru-RU"/>
        </w:rPr>
        <w:t xml:space="preserve">По всей вероятности, в этом и была особенность развития парламентаризма на Кубани. </w:t>
      </w:r>
    </w:p>
    <w:p w:rsidR="0092122A" w:rsidRPr="004C56B3" w:rsidRDefault="0092122A" w:rsidP="004C56B3">
      <w:pPr>
        <w:rPr>
          <w:b/>
          <w:i/>
          <w:lang w:eastAsia="ru-RU"/>
        </w:rPr>
      </w:pPr>
      <w:r w:rsidRPr="004C56B3">
        <w:rPr>
          <w:b/>
          <w:i/>
          <w:lang w:eastAsia="ru-RU"/>
        </w:rPr>
        <w:t>Если же рассматривать другую сторону вопроса, то можно обратиться и к деятельности парламентариев на легальной основе.</w:t>
      </w:r>
    </w:p>
    <w:p w:rsidR="005B7745" w:rsidRPr="004C56B3" w:rsidRDefault="005B7745" w:rsidP="004C56B3">
      <w:pPr>
        <w:rPr>
          <w:b/>
          <w:lang w:eastAsia="ru-RU"/>
        </w:rPr>
      </w:pPr>
      <w:r w:rsidRPr="004C56B3">
        <w:rPr>
          <w:b/>
          <w:lang w:eastAsia="ru-RU"/>
        </w:rPr>
        <w:t>Кубанские казаки в государственной Думе.</w:t>
      </w:r>
    </w:p>
    <w:p w:rsidR="005B7745" w:rsidRDefault="005B7745" w:rsidP="004C56B3">
      <w:pPr>
        <w:rPr>
          <w:lang w:eastAsia="ru-RU"/>
        </w:rPr>
      </w:pPr>
      <w:r w:rsidRPr="004912B2">
        <w:rPr>
          <w:lang w:eastAsia="ru-RU"/>
        </w:rPr>
        <w:t>Участие казаков в парламентской деятельности составляет особую страницу в истории военного сословия. Среди казаков, избранных в Государственную Думу, были и такие, что сыграли заметную роль в событиях тех лет и позже – во время революции и гражданской войны. Царское правительство считало казачество монархически настроенной, консервативной частью российского общества и поэтому предоставляло ему преимущества на выборах в Думу, особенно первых двух созывов. Но результаты выборов во все четыре Государственные думы не подтвердили ожиданий властей. Казачьи представители самым неожиданным образом примкнули к противостоящим правительству силам. Уже первые выборы четко очертили приоритеты казачества. Для казаков более существенными оказались сословная близость, национальная принадлежность и ораторские способности своих кандидатов, нежели их причастность к политическим партиям.</w:t>
      </w:r>
    </w:p>
    <w:p w:rsidR="005B7745" w:rsidRPr="005B7745" w:rsidRDefault="005B7745" w:rsidP="004C56B3">
      <w:pPr>
        <w:rPr>
          <w:lang w:eastAsia="ru-RU"/>
        </w:rPr>
      </w:pPr>
      <w:r w:rsidRPr="004912B2">
        <w:rPr>
          <w:lang w:eastAsia="ru-RU"/>
        </w:rPr>
        <w:t xml:space="preserve">Всего в IV российских Думах с 1906 по 1917 гг. было избранно 85 депутатов-казаков. Из них в I Думу – 25 человек, во II – 27 человек, в III – 18 и в IV -15 человек. Некоторые депутаты избирались по нескольку раз. Так, видные казачьи общественные деятели демократической ориентации – донской казак В.А. Харламов и кубанский казак К.Л. Бардиж – были депутатами Думы всех четырех созывов. </w:t>
      </w:r>
    </w:p>
    <w:p w:rsidR="005B7745" w:rsidRDefault="005B7745" w:rsidP="004C56B3">
      <w:pPr>
        <w:rPr>
          <w:lang w:eastAsia="ru-RU"/>
        </w:rPr>
      </w:pPr>
      <w:r w:rsidRPr="005B7745">
        <w:rPr>
          <w:lang w:eastAsia="ru-RU"/>
        </w:rPr>
        <w:t>В статье Эд</w:t>
      </w:r>
      <w:r>
        <w:rPr>
          <w:lang w:eastAsia="ru-RU"/>
        </w:rPr>
        <w:t>уарда Бурды</w:t>
      </w:r>
      <w:r w:rsidRPr="004912B2">
        <w:rPr>
          <w:b/>
          <w:lang w:eastAsia="ru-RU"/>
        </w:rPr>
        <w:t xml:space="preserve"> </w:t>
      </w:r>
      <w:r w:rsidRPr="005B7745">
        <w:rPr>
          <w:lang w:eastAsia="ru-RU"/>
        </w:rPr>
        <w:t>«Казаки в первых государственных Думах»</w:t>
      </w:r>
      <w:r>
        <w:rPr>
          <w:lang w:eastAsia="ru-RU"/>
        </w:rPr>
        <w:t xml:space="preserve"> содержатся  сведения о том, что кубанское казачество, имея представительство в Думе, всё же не играло в ней особой роли. Однако, личности кубанских парламентариев достойны того, чтобы им такая роль была отведена в истории.</w:t>
      </w:r>
    </w:p>
    <w:p w:rsidR="00FB2EDD" w:rsidRDefault="0023214B" w:rsidP="004C56B3">
      <w:pPr>
        <w:rPr>
          <w:lang w:eastAsia="ru-RU"/>
        </w:rPr>
      </w:pPr>
      <w:r>
        <w:rPr>
          <w:lang w:eastAsia="ru-RU"/>
        </w:rPr>
        <w:lastRenderedPageBreak/>
        <w:t xml:space="preserve">Речь пойдёт о </w:t>
      </w:r>
      <w:r w:rsidRPr="004912B2">
        <w:rPr>
          <w:lang w:eastAsia="ru-RU"/>
        </w:rPr>
        <w:t>Бардиж</w:t>
      </w:r>
      <w:r>
        <w:rPr>
          <w:lang w:eastAsia="ru-RU"/>
        </w:rPr>
        <w:t xml:space="preserve">е </w:t>
      </w:r>
      <w:r w:rsidRPr="004912B2">
        <w:rPr>
          <w:lang w:eastAsia="ru-RU"/>
        </w:rPr>
        <w:t xml:space="preserve"> Кондрат</w:t>
      </w:r>
      <w:r>
        <w:rPr>
          <w:lang w:eastAsia="ru-RU"/>
        </w:rPr>
        <w:t xml:space="preserve">е </w:t>
      </w:r>
      <w:r w:rsidRPr="004912B2">
        <w:rPr>
          <w:lang w:eastAsia="ru-RU"/>
        </w:rPr>
        <w:t xml:space="preserve"> Лукич</w:t>
      </w:r>
      <w:r>
        <w:rPr>
          <w:lang w:eastAsia="ru-RU"/>
        </w:rPr>
        <w:t>е, родившемся в станице Брюховецкой кубанской области в 1868 году в семье кубанского казака.</w:t>
      </w:r>
    </w:p>
    <w:p w:rsidR="0023214B" w:rsidRDefault="007C2692" w:rsidP="004C56B3">
      <w:pPr>
        <w:rPr>
          <w:lang w:eastAsia="ru-RU"/>
        </w:rPr>
      </w:pPr>
      <w:r>
        <w:rPr>
          <w:lang w:eastAsia="ru-RU"/>
        </w:rPr>
        <w:t xml:space="preserve"> Казак Кондрат Бардиж о</w:t>
      </w:r>
      <w:r w:rsidR="00355445" w:rsidRPr="004912B2">
        <w:rPr>
          <w:lang w:eastAsia="ru-RU"/>
        </w:rPr>
        <w:t xml:space="preserve">кончил Ставропольское кавказское юнкерское училище. В 1888-1900 годы </w:t>
      </w:r>
      <w:r w:rsidR="0023214B">
        <w:rPr>
          <w:lang w:eastAsia="ru-RU"/>
        </w:rPr>
        <w:t xml:space="preserve"> находился </w:t>
      </w:r>
      <w:r w:rsidR="00355445" w:rsidRPr="004912B2">
        <w:rPr>
          <w:lang w:eastAsia="ru-RU"/>
        </w:rPr>
        <w:t>на военной службе, подъесаулом вышел в запас; занимался хозяйством. В 1903 году избран атаманом ст</w:t>
      </w:r>
      <w:r w:rsidR="0023214B">
        <w:rPr>
          <w:lang w:eastAsia="ru-RU"/>
        </w:rPr>
        <w:t xml:space="preserve">аницы </w:t>
      </w:r>
      <w:r w:rsidR="00355445" w:rsidRPr="004912B2">
        <w:rPr>
          <w:lang w:eastAsia="ru-RU"/>
        </w:rPr>
        <w:t xml:space="preserve"> Брюховецкой. В ходе </w:t>
      </w:r>
      <w:r w:rsidR="0023214B">
        <w:rPr>
          <w:lang w:eastAsia="ru-RU"/>
        </w:rPr>
        <w:t>р</w:t>
      </w:r>
      <w:r w:rsidR="00BE17CB">
        <w:rPr>
          <w:lang w:eastAsia="ru-RU"/>
        </w:rPr>
        <w:t>е</w:t>
      </w:r>
      <w:r w:rsidR="00355445" w:rsidRPr="004912B2">
        <w:rPr>
          <w:lang w:eastAsia="ru-RU"/>
        </w:rPr>
        <w:t>волюции 1905-1907 годы вступил в партию кадетов. От Кубан</w:t>
      </w:r>
      <w:r w:rsidR="0023214B">
        <w:rPr>
          <w:lang w:eastAsia="ru-RU"/>
        </w:rPr>
        <w:t xml:space="preserve">ского </w:t>
      </w:r>
      <w:r w:rsidR="00355445" w:rsidRPr="004912B2">
        <w:rPr>
          <w:lang w:eastAsia="ru-RU"/>
        </w:rPr>
        <w:t xml:space="preserve"> казач</w:t>
      </w:r>
      <w:r w:rsidR="0023214B">
        <w:rPr>
          <w:lang w:eastAsia="ru-RU"/>
        </w:rPr>
        <w:t xml:space="preserve">ьего </w:t>
      </w:r>
      <w:r w:rsidR="00355445" w:rsidRPr="004912B2">
        <w:rPr>
          <w:lang w:eastAsia="ru-RU"/>
        </w:rPr>
        <w:t xml:space="preserve"> войска избирался чл</w:t>
      </w:r>
      <w:r w:rsidR="00335B87">
        <w:rPr>
          <w:lang w:eastAsia="ru-RU"/>
        </w:rPr>
        <w:t xml:space="preserve">еном Государственной Думы всех  четырёх </w:t>
      </w:r>
      <w:r w:rsidR="00355445" w:rsidRPr="004912B2">
        <w:rPr>
          <w:lang w:eastAsia="ru-RU"/>
        </w:rPr>
        <w:t xml:space="preserve"> созывов. </w:t>
      </w:r>
      <w:r w:rsidR="0023214B">
        <w:rPr>
          <w:lang w:eastAsia="ru-RU"/>
        </w:rPr>
        <w:t xml:space="preserve">Известны его организаторские способности, позволившие Кондрату Бардижу стать крупным </w:t>
      </w:r>
      <w:r w:rsidR="00355445" w:rsidRPr="004912B2">
        <w:rPr>
          <w:lang w:eastAsia="ru-RU"/>
        </w:rPr>
        <w:t>администрато</w:t>
      </w:r>
      <w:r w:rsidR="0023214B">
        <w:rPr>
          <w:lang w:eastAsia="ru-RU"/>
        </w:rPr>
        <w:t>ром, организатором</w:t>
      </w:r>
      <w:r w:rsidR="00355445" w:rsidRPr="004912B2">
        <w:rPr>
          <w:lang w:eastAsia="ru-RU"/>
        </w:rPr>
        <w:t xml:space="preserve"> строительства Черноморско-Кубанской ж</w:t>
      </w:r>
      <w:r w:rsidR="0023214B">
        <w:rPr>
          <w:lang w:eastAsia="ru-RU"/>
        </w:rPr>
        <w:t>елезной дороги</w:t>
      </w:r>
      <w:r w:rsidR="00355445" w:rsidRPr="004912B2">
        <w:rPr>
          <w:lang w:eastAsia="ru-RU"/>
        </w:rPr>
        <w:t>.</w:t>
      </w:r>
    </w:p>
    <w:p w:rsidR="00355445" w:rsidRPr="004912B2" w:rsidRDefault="0023214B" w:rsidP="004C56B3">
      <w:pPr>
        <w:rPr>
          <w:lang w:eastAsia="ru-RU"/>
        </w:rPr>
      </w:pPr>
      <w:r w:rsidRPr="004912B2">
        <w:rPr>
          <w:lang w:eastAsia="ru-RU"/>
        </w:rPr>
        <w:t xml:space="preserve"> </w:t>
      </w:r>
      <w:r w:rsidR="00355445" w:rsidRPr="004912B2">
        <w:rPr>
          <w:lang w:eastAsia="ru-RU"/>
        </w:rPr>
        <w:t xml:space="preserve">После Февральской революции 1917 года </w:t>
      </w:r>
      <w:r>
        <w:rPr>
          <w:lang w:eastAsia="ru-RU"/>
        </w:rPr>
        <w:t xml:space="preserve">Бардиж  стал </w:t>
      </w:r>
      <w:r w:rsidR="00355445" w:rsidRPr="004912B2">
        <w:rPr>
          <w:lang w:eastAsia="ru-RU"/>
        </w:rPr>
        <w:t>комиссар</w:t>
      </w:r>
      <w:r>
        <w:rPr>
          <w:lang w:eastAsia="ru-RU"/>
        </w:rPr>
        <w:t xml:space="preserve">ом </w:t>
      </w:r>
      <w:r w:rsidR="00355445" w:rsidRPr="004912B2">
        <w:rPr>
          <w:lang w:eastAsia="ru-RU"/>
        </w:rPr>
        <w:t xml:space="preserve"> Временного правительства Кубанской области. В обстановке всеобщего рев</w:t>
      </w:r>
      <w:r>
        <w:rPr>
          <w:lang w:eastAsia="ru-RU"/>
        </w:rPr>
        <w:t xml:space="preserve">олюционного подъёма  и </w:t>
      </w:r>
      <w:r w:rsidR="00355445" w:rsidRPr="004912B2">
        <w:rPr>
          <w:lang w:eastAsia="ru-RU"/>
        </w:rPr>
        <w:t xml:space="preserve"> многочисленных и разносторонних демокр</w:t>
      </w:r>
      <w:r>
        <w:rPr>
          <w:lang w:eastAsia="ru-RU"/>
        </w:rPr>
        <w:t xml:space="preserve">атических </w:t>
      </w:r>
      <w:r w:rsidR="00355445" w:rsidRPr="004912B2">
        <w:rPr>
          <w:lang w:eastAsia="ru-RU"/>
        </w:rPr>
        <w:t>требований в созванной 17-22 апреля Кубан</w:t>
      </w:r>
      <w:r>
        <w:rPr>
          <w:lang w:eastAsia="ru-RU"/>
        </w:rPr>
        <w:t xml:space="preserve">ской </w:t>
      </w:r>
      <w:r w:rsidR="00355445" w:rsidRPr="004912B2">
        <w:rPr>
          <w:lang w:eastAsia="ru-RU"/>
        </w:rPr>
        <w:t xml:space="preserve"> Раде </w:t>
      </w:r>
      <w:r>
        <w:rPr>
          <w:lang w:eastAsia="ru-RU"/>
        </w:rPr>
        <w:t xml:space="preserve"> он </w:t>
      </w:r>
      <w:r w:rsidR="00355445" w:rsidRPr="004912B2">
        <w:rPr>
          <w:lang w:eastAsia="ru-RU"/>
        </w:rPr>
        <w:t>выступал с предостережениями против "Увлeчeния демагогич</w:t>
      </w:r>
      <w:r>
        <w:rPr>
          <w:lang w:eastAsia="ru-RU"/>
        </w:rPr>
        <w:t xml:space="preserve">ескими </w:t>
      </w:r>
      <w:r w:rsidR="00355445" w:rsidRPr="004912B2">
        <w:rPr>
          <w:lang w:eastAsia="ru-RU"/>
        </w:rPr>
        <w:t xml:space="preserve"> лозунгами". Приказом Бардижа в целях подавления рев</w:t>
      </w:r>
      <w:r>
        <w:rPr>
          <w:lang w:eastAsia="ru-RU"/>
        </w:rPr>
        <w:t xml:space="preserve">олюционных </w:t>
      </w:r>
      <w:r w:rsidR="00355445" w:rsidRPr="004912B2">
        <w:rPr>
          <w:lang w:eastAsia="ru-RU"/>
        </w:rPr>
        <w:t>выступлений в июне были распущены станичные Советы и гражд</w:t>
      </w:r>
      <w:r>
        <w:rPr>
          <w:lang w:eastAsia="ru-RU"/>
        </w:rPr>
        <w:t xml:space="preserve">анские </w:t>
      </w:r>
      <w:r w:rsidR="00355445" w:rsidRPr="004912B2">
        <w:rPr>
          <w:lang w:eastAsia="ru-RU"/>
        </w:rPr>
        <w:t>к</w:t>
      </w:r>
      <w:r>
        <w:rPr>
          <w:lang w:eastAsia="ru-RU"/>
        </w:rPr>
        <w:t>омитеты. После и</w:t>
      </w:r>
      <w:r w:rsidR="00355445" w:rsidRPr="004912B2">
        <w:rPr>
          <w:lang w:eastAsia="ru-RU"/>
        </w:rPr>
        <w:t>юльских событий в Петрограде 9 июля Бардиж объявил о передаче всей полноты власти на Кубани войсковому п</w:t>
      </w:r>
      <w:r w:rsidR="00BE17CB">
        <w:rPr>
          <w:lang w:eastAsia="ru-RU"/>
        </w:rPr>
        <w:t>р</w:t>
      </w:r>
      <w:r>
        <w:rPr>
          <w:lang w:eastAsia="ru-RU"/>
        </w:rPr>
        <w:t>авительств</w:t>
      </w:r>
      <w:r w:rsidR="00BE17CB">
        <w:rPr>
          <w:lang w:eastAsia="ru-RU"/>
        </w:rPr>
        <w:t xml:space="preserve">у </w:t>
      </w:r>
      <w:r>
        <w:rPr>
          <w:lang w:eastAsia="ru-RU"/>
        </w:rPr>
        <w:t xml:space="preserve"> </w:t>
      </w:r>
      <w:r w:rsidR="00355445" w:rsidRPr="004912B2">
        <w:rPr>
          <w:lang w:eastAsia="ru-RU"/>
        </w:rPr>
        <w:t>во главе с войсковым атаманом Л.Л. Бычом. В окт</w:t>
      </w:r>
      <w:r>
        <w:rPr>
          <w:lang w:eastAsia="ru-RU"/>
        </w:rPr>
        <w:t>ябре</w:t>
      </w:r>
      <w:r w:rsidR="00355445" w:rsidRPr="004912B2">
        <w:rPr>
          <w:lang w:eastAsia="ru-RU"/>
        </w:rPr>
        <w:t>, после принятия Кубан</w:t>
      </w:r>
      <w:r>
        <w:rPr>
          <w:lang w:eastAsia="ru-RU"/>
        </w:rPr>
        <w:t xml:space="preserve">ской </w:t>
      </w:r>
      <w:r w:rsidR="00355445" w:rsidRPr="004912B2">
        <w:rPr>
          <w:lang w:eastAsia="ru-RU"/>
        </w:rPr>
        <w:t xml:space="preserve"> Законодат</w:t>
      </w:r>
      <w:r>
        <w:rPr>
          <w:lang w:eastAsia="ru-RU"/>
        </w:rPr>
        <w:t>ельной</w:t>
      </w:r>
      <w:r w:rsidR="00355445" w:rsidRPr="004912B2">
        <w:rPr>
          <w:lang w:eastAsia="ru-RU"/>
        </w:rPr>
        <w:t>. Радой конституции Кубан</w:t>
      </w:r>
      <w:r w:rsidR="00FB2EDD">
        <w:rPr>
          <w:lang w:eastAsia="ru-RU"/>
        </w:rPr>
        <w:t xml:space="preserve">ского </w:t>
      </w:r>
      <w:r w:rsidR="00355445" w:rsidRPr="004912B2">
        <w:rPr>
          <w:lang w:eastAsia="ru-RU"/>
        </w:rPr>
        <w:t>края,</w:t>
      </w:r>
      <w:r w:rsidR="00FB2EDD">
        <w:rPr>
          <w:lang w:eastAsia="ru-RU"/>
        </w:rPr>
        <w:t xml:space="preserve"> Бардиж</w:t>
      </w:r>
      <w:r w:rsidR="00355445" w:rsidRPr="004912B2">
        <w:rPr>
          <w:lang w:eastAsia="ru-RU"/>
        </w:rPr>
        <w:t xml:space="preserve"> сложил свои полномочия и был избран представителем Кубани при Врем</w:t>
      </w:r>
      <w:r w:rsidR="00FB2EDD">
        <w:rPr>
          <w:lang w:eastAsia="ru-RU"/>
        </w:rPr>
        <w:t xml:space="preserve">енном </w:t>
      </w:r>
      <w:r w:rsidR="00355445" w:rsidRPr="004912B2">
        <w:rPr>
          <w:lang w:eastAsia="ru-RU"/>
        </w:rPr>
        <w:t xml:space="preserve"> пр</w:t>
      </w:r>
      <w:r w:rsidR="00FB2EDD">
        <w:rPr>
          <w:lang w:eastAsia="ru-RU"/>
        </w:rPr>
        <w:t>авительст</w:t>
      </w:r>
      <w:r w:rsidR="00355445" w:rsidRPr="004912B2">
        <w:rPr>
          <w:lang w:eastAsia="ru-RU"/>
        </w:rPr>
        <w:t>ве, но до Окт</w:t>
      </w:r>
      <w:r w:rsidR="00FB2EDD">
        <w:rPr>
          <w:lang w:eastAsia="ru-RU"/>
        </w:rPr>
        <w:t>ябрьской</w:t>
      </w:r>
      <w:r w:rsidR="00355445" w:rsidRPr="004912B2">
        <w:rPr>
          <w:lang w:eastAsia="ru-RU"/>
        </w:rPr>
        <w:t xml:space="preserve"> рев</w:t>
      </w:r>
      <w:r w:rsidR="00FB2EDD">
        <w:rPr>
          <w:lang w:eastAsia="ru-RU"/>
        </w:rPr>
        <w:t>олю</w:t>
      </w:r>
      <w:r w:rsidR="00355445" w:rsidRPr="004912B2">
        <w:rPr>
          <w:lang w:eastAsia="ru-RU"/>
        </w:rPr>
        <w:t>ции в Петроград не успел выехать.</w:t>
      </w:r>
    </w:p>
    <w:p w:rsidR="00355445" w:rsidRPr="004912B2" w:rsidRDefault="00355445" w:rsidP="004C56B3">
      <w:pPr>
        <w:rPr>
          <w:lang w:eastAsia="ru-RU"/>
        </w:rPr>
      </w:pPr>
      <w:r w:rsidRPr="004912B2">
        <w:rPr>
          <w:lang w:eastAsia="ru-RU"/>
        </w:rPr>
        <w:t>В ноябре 1917</w:t>
      </w:r>
      <w:r w:rsidR="00FB2EDD">
        <w:rPr>
          <w:lang w:eastAsia="ru-RU"/>
        </w:rPr>
        <w:t xml:space="preserve"> Кондрат Лукич </w:t>
      </w:r>
      <w:r w:rsidRPr="004912B2">
        <w:rPr>
          <w:lang w:eastAsia="ru-RU"/>
        </w:rPr>
        <w:t>вошёл в объединённое пр</w:t>
      </w:r>
      <w:r w:rsidR="00FB2EDD">
        <w:rPr>
          <w:lang w:eastAsia="ru-RU"/>
        </w:rPr>
        <w:t>авительство</w:t>
      </w:r>
      <w:r w:rsidRPr="004912B2">
        <w:rPr>
          <w:lang w:eastAsia="ru-RU"/>
        </w:rPr>
        <w:t xml:space="preserve"> "Юго-Вост</w:t>
      </w:r>
      <w:r w:rsidR="00FB2EDD">
        <w:rPr>
          <w:lang w:eastAsia="ru-RU"/>
        </w:rPr>
        <w:t xml:space="preserve">очного </w:t>
      </w:r>
      <w:r w:rsidRPr="004912B2">
        <w:rPr>
          <w:lang w:eastAsia="ru-RU"/>
        </w:rPr>
        <w:t xml:space="preserve"> союза казачьих войск, горцев Кавказа и вольных народов степей". На дек</w:t>
      </w:r>
      <w:r w:rsidR="00FB2EDD">
        <w:rPr>
          <w:lang w:eastAsia="ru-RU"/>
        </w:rPr>
        <w:t xml:space="preserve">абрьской </w:t>
      </w:r>
      <w:r w:rsidRPr="004912B2">
        <w:rPr>
          <w:lang w:eastAsia="ru-RU"/>
        </w:rPr>
        <w:t xml:space="preserve"> сессии краевой Рады, где присутствовало ок</w:t>
      </w:r>
      <w:r w:rsidR="00FB2EDD">
        <w:rPr>
          <w:lang w:eastAsia="ru-RU"/>
        </w:rPr>
        <w:t>оло</w:t>
      </w:r>
      <w:r w:rsidRPr="004912B2">
        <w:rPr>
          <w:lang w:eastAsia="ru-RU"/>
        </w:rPr>
        <w:t xml:space="preserve"> 150 революционно настроенных фронтовиков, только образная и страстная речь Бардижа, нарисовавшего мрачную картину будущего Кубани, если ею овладеют большевики, позволила склонить большинство Рады к принятию решения о вооруж</w:t>
      </w:r>
      <w:r w:rsidR="00FB2EDD">
        <w:rPr>
          <w:lang w:eastAsia="ru-RU"/>
        </w:rPr>
        <w:t xml:space="preserve">ённой </w:t>
      </w:r>
      <w:r w:rsidRPr="004912B2">
        <w:rPr>
          <w:lang w:eastAsia="ru-RU"/>
        </w:rPr>
        <w:t xml:space="preserve"> борьбе за самостоят</w:t>
      </w:r>
      <w:r w:rsidR="00FB2EDD">
        <w:rPr>
          <w:lang w:eastAsia="ru-RU"/>
        </w:rPr>
        <w:t xml:space="preserve">ельную </w:t>
      </w:r>
      <w:r w:rsidRPr="004912B2">
        <w:rPr>
          <w:lang w:eastAsia="ru-RU"/>
        </w:rPr>
        <w:t xml:space="preserve"> казачью республику.</w:t>
      </w:r>
    </w:p>
    <w:p w:rsidR="00355445" w:rsidRPr="004912B2" w:rsidRDefault="00355445" w:rsidP="004C56B3">
      <w:pPr>
        <w:rPr>
          <w:lang w:eastAsia="ru-RU"/>
        </w:rPr>
      </w:pPr>
      <w:r w:rsidRPr="004912B2">
        <w:rPr>
          <w:lang w:eastAsia="ru-RU"/>
        </w:rPr>
        <w:t>С янв</w:t>
      </w:r>
      <w:r w:rsidR="00FB2EDD">
        <w:rPr>
          <w:lang w:eastAsia="ru-RU"/>
        </w:rPr>
        <w:t>аря</w:t>
      </w:r>
      <w:r w:rsidRPr="004912B2">
        <w:rPr>
          <w:lang w:eastAsia="ru-RU"/>
        </w:rPr>
        <w:t xml:space="preserve"> 1918 в Кубан</w:t>
      </w:r>
      <w:r w:rsidR="00FB2EDD">
        <w:rPr>
          <w:lang w:eastAsia="ru-RU"/>
        </w:rPr>
        <w:t xml:space="preserve">ском </w:t>
      </w:r>
      <w:r w:rsidRPr="004912B2">
        <w:rPr>
          <w:lang w:eastAsia="ru-RU"/>
        </w:rPr>
        <w:t xml:space="preserve"> краевом пр</w:t>
      </w:r>
      <w:r w:rsidR="00FB2EDD">
        <w:rPr>
          <w:lang w:eastAsia="ru-RU"/>
        </w:rPr>
        <w:t>авительст</w:t>
      </w:r>
      <w:r w:rsidRPr="004912B2">
        <w:rPr>
          <w:lang w:eastAsia="ru-RU"/>
        </w:rPr>
        <w:t>ве</w:t>
      </w:r>
      <w:r w:rsidR="00FB2EDD">
        <w:rPr>
          <w:lang w:eastAsia="ru-RU"/>
        </w:rPr>
        <w:t xml:space="preserve"> он </w:t>
      </w:r>
      <w:r w:rsidRPr="004912B2">
        <w:rPr>
          <w:lang w:eastAsia="ru-RU"/>
        </w:rPr>
        <w:t xml:space="preserve"> исполнял обязанности управляющего ведомством внутр</w:t>
      </w:r>
      <w:r w:rsidR="00FB2EDD">
        <w:rPr>
          <w:lang w:eastAsia="ru-RU"/>
        </w:rPr>
        <w:t>енних</w:t>
      </w:r>
      <w:r w:rsidRPr="004912B2">
        <w:rPr>
          <w:lang w:eastAsia="ru-RU"/>
        </w:rPr>
        <w:t xml:space="preserve"> дел. Для привлечения иногородних к борьбе против Сов</w:t>
      </w:r>
      <w:r w:rsidR="00FB2EDD">
        <w:rPr>
          <w:lang w:eastAsia="ru-RU"/>
        </w:rPr>
        <w:t xml:space="preserve">етской </w:t>
      </w:r>
      <w:r w:rsidRPr="004912B2">
        <w:rPr>
          <w:lang w:eastAsia="ru-RU"/>
        </w:rPr>
        <w:t xml:space="preserve"> власти добивался создания "паритетной" </w:t>
      </w:r>
      <w:r w:rsidR="00FB2EDD">
        <w:rPr>
          <w:lang w:eastAsia="ru-RU"/>
        </w:rPr>
        <w:t xml:space="preserve">законодательной </w:t>
      </w:r>
      <w:r w:rsidRPr="004912B2">
        <w:rPr>
          <w:lang w:eastAsia="ru-RU"/>
        </w:rPr>
        <w:t xml:space="preserve"> Рады</w:t>
      </w:r>
      <w:r w:rsidR="00FB2EDD">
        <w:rPr>
          <w:lang w:eastAsia="ru-RU"/>
        </w:rPr>
        <w:t xml:space="preserve">, в которую входили </w:t>
      </w:r>
      <w:r w:rsidRPr="004912B2">
        <w:rPr>
          <w:lang w:eastAsia="ru-RU"/>
        </w:rPr>
        <w:t>46 казаков, 46 иногородних, 8 горцев и "паритетного" пр</w:t>
      </w:r>
      <w:r w:rsidR="00FB2EDD">
        <w:rPr>
          <w:lang w:eastAsia="ru-RU"/>
        </w:rPr>
        <w:t>авительст</w:t>
      </w:r>
      <w:r w:rsidRPr="004912B2">
        <w:rPr>
          <w:lang w:eastAsia="ru-RU"/>
        </w:rPr>
        <w:t xml:space="preserve">ва </w:t>
      </w:r>
      <w:r w:rsidR="00FB2EDD">
        <w:rPr>
          <w:lang w:eastAsia="ru-RU"/>
        </w:rPr>
        <w:t xml:space="preserve"> из </w:t>
      </w:r>
      <w:r w:rsidRPr="004912B2">
        <w:rPr>
          <w:lang w:eastAsia="ru-RU"/>
        </w:rPr>
        <w:t>5</w:t>
      </w:r>
      <w:r w:rsidR="00FB2EDD">
        <w:rPr>
          <w:lang w:eastAsia="ru-RU"/>
        </w:rPr>
        <w:t xml:space="preserve"> казаков, 5 иногородних, 1 горца</w:t>
      </w:r>
      <w:r w:rsidRPr="004912B2">
        <w:rPr>
          <w:lang w:eastAsia="ru-RU"/>
        </w:rPr>
        <w:t>. В состав</w:t>
      </w:r>
      <w:r w:rsidR="00FB2EDD" w:rsidRPr="00FB2EDD">
        <w:rPr>
          <w:lang w:eastAsia="ru-RU"/>
        </w:rPr>
        <w:t xml:space="preserve"> </w:t>
      </w:r>
      <w:r w:rsidR="00FB2EDD" w:rsidRPr="004912B2">
        <w:rPr>
          <w:lang w:eastAsia="ru-RU"/>
        </w:rPr>
        <w:t>пр</w:t>
      </w:r>
      <w:r w:rsidR="00FB2EDD">
        <w:rPr>
          <w:lang w:eastAsia="ru-RU"/>
        </w:rPr>
        <w:t>авительст</w:t>
      </w:r>
      <w:r w:rsidR="00FB2EDD" w:rsidRPr="004912B2">
        <w:rPr>
          <w:lang w:eastAsia="ru-RU"/>
        </w:rPr>
        <w:t>ва</w:t>
      </w:r>
      <w:r w:rsidR="00FB2EDD">
        <w:rPr>
          <w:lang w:eastAsia="ru-RU"/>
        </w:rPr>
        <w:t xml:space="preserve">  Бардиж </w:t>
      </w:r>
      <w:r w:rsidRPr="004912B2">
        <w:rPr>
          <w:lang w:eastAsia="ru-RU"/>
        </w:rPr>
        <w:t xml:space="preserve"> не вошёл,</w:t>
      </w:r>
      <w:r w:rsidR="00FB2EDD">
        <w:rPr>
          <w:lang w:eastAsia="ru-RU"/>
        </w:rPr>
        <w:t xml:space="preserve"> но </w:t>
      </w:r>
      <w:r w:rsidRPr="004912B2">
        <w:rPr>
          <w:lang w:eastAsia="ru-RU"/>
        </w:rPr>
        <w:t xml:space="preserve"> стал создавать казачьи вооруж</w:t>
      </w:r>
      <w:r w:rsidR="00FB2EDD">
        <w:rPr>
          <w:lang w:eastAsia="ru-RU"/>
        </w:rPr>
        <w:t>ённые  силы, с</w:t>
      </w:r>
      <w:r w:rsidRPr="004912B2">
        <w:rPr>
          <w:lang w:eastAsia="ru-RU"/>
        </w:rPr>
        <w:t xml:space="preserve">формировал отряд добровольцев - </w:t>
      </w:r>
      <w:r w:rsidRPr="004912B2">
        <w:rPr>
          <w:lang w:eastAsia="ru-RU"/>
        </w:rPr>
        <w:lastRenderedPageBreak/>
        <w:t>"вольных казаков". В февр</w:t>
      </w:r>
      <w:r w:rsidR="00FB2EDD">
        <w:rPr>
          <w:lang w:eastAsia="ru-RU"/>
        </w:rPr>
        <w:t>але</w:t>
      </w:r>
      <w:r w:rsidRPr="004912B2">
        <w:rPr>
          <w:lang w:eastAsia="ru-RU"/>
        </w:rPr>
        <w:t xml:space="preserve"> возглавляемый им отряд с боями отступал в Грузию. В р</w:t>
      </w:r>
      <w:r w:rsidR="00FB2EDD">
        <w:rPr>
          <w:lang w:eastAsia="ru-RU"/>
        </w:rPr>
        <w:t>айоне</w:t>
      </w:r>
      <w:r w:rsidRPr="004912B2">
        <w:rPr>
          <w:lang w:eastAsia="ru-RU"/>
        </w:rPr>
        <w:t xml:space="preserve"> Туапсе Бардиж попал в плен к морякам и </w:t>
      </w:r>
      <w:r w:rsidR="00FB2EDD">
        <w:rPr>
          <w:lang w:eastAsia="ru-RU"/>
        </w:rPr>
        <w:t xml:space="preserve"> в день своего рожденья </w:t>
      </w:r>
      <w:r w:rsidRPr="004912B2">
        <w:rPr>
          <w:lang w:eastAsia="ru-RU"/>
        </w:rPr>
        <w:t>был расстрелян вместе с двумя сыновьями.</w:t>
      </w:r>
    </w:p>
    <w:p w:rsidR="0092122A" w:rsidRPr="0092122A" w:rsidRDefault="0092122A" w:rsidP="004C56B3">
      <w:pPr>
        <w:rPr>
          <w:lang w:eastAsia="ru-RU"/>
        </w:rPr>
      </w:pPr>
      <w:r w:rsidRPr="0092122A">
        <w:rPr>
          <w:lang w:eastAsia="ru-RU"/>
        </w:rPr>
        <w:t>Казачьи депутаты по своему роду деятельности условно делились на две группы: на казаков по происхождению – представители казачьей интеллигенции, и на строевых казаков. Многие депутаты-казаки помимо думской работы участвовали в различных научно-просветительских обществах. По своим политическим убеждениям большинство из них тяготели к левому центру. Так, из 85 думцев-казаков 73 человека входили в оппозиционные фракции и объединения. Причем к конституционным демократам (кадетам) относили себя 42% от общего числа депутатов от казачьих регионов. Их популярность среди казачества интерпретировалась тем, что у казаков пробуждался «старинный дух свободы».</w:t>
      </w:r>
    </w:p>
    <w:p w:rsidR="0092122A" w:rsidRDefault="0092122A" w:rsidP="004C56B3">
      <w:pPr>
        <w:rPr>
          <w:lang w:eastAsia="ru-RU"/>
        </w:rPr>
      </w:pPr>
      <w:r w:rsidRPr="0092122A">
        <w:rPr>
          <w:lang w:eastAsia="ru-RU"/>
        </w:rPr>
        <w:t>Характерной чертой поведения депутатов-казаков в первых двух Государственных думах была высокая мобильность, метания вправо и влево, вплоть до изменения партийной принадлежности. Объясняется это тем, что политически неискушенные депутаты не имели достаточного практического опыта.</w:t>
      </w:r>
    </w:p>
    <w:p w:rsidR="00335B87" w:rsidRPr="004C56B3" w:rsidRDefault="00B07011" w:rsidP="004C56B3">
      <w:pPr>
        <w:rPr>
          <w:b/>
          <w:i/>
          <w:lang w:eastAsia="ru-RU"/>
        </w:rPr>
      </w:pPr>
      <w:r w:rsidRPr="004C56B3">
        <w:rPr>
          <w:b/>
          <w:i/>
          <w:lang w:eastAsia="ru-RU"/>
        </w:rPr>
        <w:t>По всей вероятности это можно объяснить и общей трагедией российского общества, когда пути исканий лучших судеб для России приводили к войне «отца против сына, брата против брата»</w:t>
      </w:r>
    </w:p>
    <w:p w:rsidR="0092122A" w:rsidRPr="0092122A" w:rsidRDefault="0092122A" w:rsidP="004C56B3">
      <w:pPr>
        <w:rPr>
          <w:lang w:eastAsia="ru-RU"/>
        </w:rPr>
      </w:pPr>
      <w:r w:rsidRPr="0092122A">
        <w:rPr>
          <w:lang w:eastAsia="ru-RU"/>
        </w:rPr>
        <w:t>Идея создания казачьей фракции возникла почти сразу в I Думе, но из-за отсутствия единой программы у депутатов-казаков</w:t>
      </w:r>
      <w:r w:rsidR="00B07011">
        <w:rPr>
          <w:lang w:eastAsia="ru-RU"/>
        </w:rPr>
        <w:t xml:space="preserve">, </w:t>
      </w:r>
      <w:r w:rsidRPr="0092122A">
        <w:rPr>
          <w:lang w:eastAsia="ru-RU"/>
        </w:rPr>
        <w:t xml:space="preserve"> несогласованности действий, разногласий по политическим вопросам, кратковременности работы Думы организационно оформленной самостоятельной казачьей фракции так и не сложилось.</w:t>
      </w:r>
    </w:p>
    <w:p w:rsidR="0092122A" w:rsidRPr="0092122A" w:rsidRDefault="0092122A" w:rsidP="004C56B3">
      <w:pPr>
        <w:rPr>
          <w:lang w:eastAsia="ru-RU"/>
        </w:rPr>
      </w:pPr>
      <w:r w:rsidRPr="0092122A">
        <w:rPr>
          <w:lang w:eastAsia="ru-RU"/>
        </w:rPr>
        <w:t>Среди вопросов, обсуждавшихся в Думе, наиболее важными для казаков были проблемы самоуправления, политико-правового положения казачества, земельный вопрос. Депутаты-казаки добились приостановки действия закона о мобилизации казаков для борьбы с освободительным движением</w:t>
      </w:r>
      <w:r w:rsidR="00BE17CB">
        <w:rPr>
          <w:lang w:eastAsia="ru-RU"/>
        </w:rPr>
        <w:t xml:space="preserve"> .</w:t>
      </w:r>
      <w:r w:rsidRPr="0092122A">
        <w:rPr>
          <w:lang w:eastAsia="ru-RU"/>
        </w:rPr>
        <w:t>Казачьи парламентарии боролись и за изменение условий и уменьшение сроков действительной военной службы казачества, настаивали на ее облегчении, а также поднимали вопрос о местных войсковых капиталах.</w:t>
      </w:r>
    </w:p>
    <w:p w:rsidR="0092122A" w:rsidRDefault="0092122A" w:rsidP="004C56B3">
      <w:pPr>
        <w:rPr>
          <w:lang w:eastAsia="ru-RU"/>
        </w:rPr>
      </w:pPr>
      <w:r w:rsidRPr="0092122A">
        <w:rPr>
          <w:lang w:eastAsia="ru-RU"/>
        </w:rPr>
        <w:t xml:space="preserve">Тем не менее, ни одна из существенных реформ, предложенных казачьими депутатами, не была принята Государственной думой, а то немногое, что </w:t>
      </w:r>
      <w:r w:rsidRPr="0092122A">
        <w:rPr>
          <w:lang w:eastAsia="ru-RU"/>
        </w:rPr>
        <w:lastRenderedPageBreak/>
        <w:t>прошло через нее, безнадежно застряло в Государственном совете. Большинство Думы оставалось равнодушным к казачьим проблемам.</w:t>
      </w:r>
    </w:p>
    <w:p w:rsidR="00B745B1" w:rsidRDefault="00B745B1" w:rsidP="004C56B3">
      <w:pPr>
        <w:rPr>
          <w:lang w:eastAsia="ru-RU"/>
        </w:rPr>
      </w:pPr>
    </w:p>
    <w:p w:rsidR="00B745B1" w:rsidRPr="004C56B3" w:rsidRDefault="00B745B1" w:rsidP="004C56B3">
      <w:pPr>
        <w:rPr>
          <w:b/>
          <w:i/>
          <w:lang w:eastAsia="ru-RU"/>
        </w:rPr>
      </w:pPr>
      <w:r w:rsidRPr="004C56B3">
        <w:rPr>
          <w:b/>
          <w:i/>
          <w:lang w:eastAsia="ru-RU"/>
        </w:rPr>
        <w:t>Таким образом, в силу политической ограниченности и отсутствия практической деятельности , роль кубанских казаков в деятельности первых Дум была невелика и нерезультативна.</w:t>
      </w:r>
    </w:p>
    <w:p w:rsidR="00B745B1" w:rsidRPr="00BE17CB" w:rsidRDefault="00B745B1" w:rsidP="004C56B3">
      <w:pPr>
        <w:rPr>
          <w:lang w:eastAsia="ru-RU"/>
        </w:rPr>
      </w:pPr>
      <w:r w:rsidRPr="00BE17CB">
        <w:rPr>
          <w:lang w:eastAsia="ru-RU"/>
        </w:rPr>
        <w:t>Но если рассм</w:t>
      </w:r>
      <w:r w:rsidR="00BE17CB">
        <w:rPr>
          <w:lang w:eastAsia="ru-RU"/>
        </w:rPr>
        <w:t>отреть управление Кубанской областью</w:t>
      </w:r>
      <w:r w:rsidRPr="00BE17CB">
        <w:rPr>
          <w:lang w:eastAsia="ru-RU"/>
        </w:rPr>
        <w:t xml:space="preserve"> в первые дни революции 1917 года, можно сделать выводы, что в качестве местных парламентариев казаки выступили очень активно, хотя </w:t>
      </w:r>
      <w:r w:rsidR="009E323C">
        <w:rPr>
          <w:lang w:eastAsia="ru-RU"/>
        </w:rPr>
        <w:t xml:space="preserve">не всегда такие выступления шли </w:t>
      </w:r>
      <w:r w:rsidR="00BE17CB" w:rsidRPr="00BE17CB">
        <w:rPr>
          <w:lang w:eastAsia="ru-RU"/>
        </w:rPr>
        <w:t xml:space="preserve"> им на пользу.</w:t>
      </w:r>
    </w:p>
    <w:p w:rsidR="00B745B1" w:rsidRPr="004C56B3" w:rsidRDefault="00B745B1" w:rsidP="004C56B3">
      <w:pPr>
        <w:rPr>
          <w:b/>
          <w:lang w:eastAsia="ru-RU"/>
        </w:rPr>
      </w:pPr>
      <w:r w:rsidRPr="004C56B3">
        <w:rPr>
          <w:b/>
          <w:lang w:eastAsia="ru-RU"/>
        </w:rPr>
        <w:t>Кубанские парламентарии в октябрьских событиях 1917 года .</w:t>
      </w:r>
    </w:p>
    <w:p w:rsidR="00B745B1" w:rsidRPr="00B745B1" w:rsidRDefault="00B745B1" w:rsidP="004C56B3">
      <w:pPr>
        <w:rPr>
          <w:lang w:eastAsia="ru-RU"/>
        </w:rPr>
      </w:pPr>
      <w:r w:rsidRPr="00B745B1">
        <w:rPr>
          <w:lang w:eastAsia="ru-RU"/>
        </w:rPr>
        <w:t>Первые дни революции 1917 г. мало нарушили старый распорядок жизни станиц. Появились только на</w:t>
      </w:r>
      <w:r w:rsidR="009E323C">
        <w:rPr>
          <w:lang w:eastAsia="ru-RU"/>
        </w:rPr>
        <w:t>дежды на облегчение тягот военн</w:t>
      </w:r>
      <w:r w:rsidRPr="00B745B1">
        <w:rPr>
          <w:lang w:eastAsia="ru-RU"/>
        </w:rPr>
        <w:t>ой службы, на возрождение древних представительных учреждений и на справедливое разрешение земельного вопроса. Юрты станиц черноморских и старолинейских были богаты тучными черноземами, а закубанцы вели хозяйства на малых и по большей части гористых земельных наделах. Все мужчины, кроме пожилых людей и инвалидов, находились в полках и батальонах на фро</w:t>
      </w:r>
      <w:r w:rsidR="00BE17CB">
        <w:rPr>
          <w:lang w:eastAsia="ru-RU"/>
        </w:rPr>
        <w:t>нтах Мировой войны, но  на  Народное Собрание - Раду</w:t>
      </w:r>
      <w:r w:rsidRPr="00B745B1">
        <w:rPr>
          <w:lang w:eastAsia="ru-RU"/>
        </w:rPr>
        <w:t>, созванную в Екатеринодаре, съехались не одни представители станиц, а и делегаты войсковых частей. Им следовало разрешить ряд назревших вопросов, из которых главными были: создание нового политического строя Кубани, примирение интересов коренных иногородних с интересами казачьими и распределение земельных фондов. По первому вопросу Собрание постановило возродить старинное народоправство, избрать краевое правительство с атаманом во главе, предоставив Законодательной и Краевой Радам установить форму взаимоотношений с Россией. Труднее было создать уcловия для совместной конструктивной работы с иногородними. Эти последние подчинялись партийным директивам русских и украинских единоплеменников и считаться с казачьими правами, с казачьими политическими установками не желали. Вызвал много разногласий и земельный вопрос, хотя решение ограничить час</w:t>
      </w:r>
      <w:r w:rsidR="00BE17CB">
        <w:rPr>
          <w:lang w:eastAsia="ru-RU"/>
        </w:rPr>
        <w:t>т</w:t>
      </w:r>
      <w:r w:rsidRPr="00B745B1">
        <w:rPr>
          <w:lang w:eastAsia="ru-RU"/>
        </w:rPr>
        <w:t xml:space="preserve">ное землевладение до минимума и создать фонд для наделения малоземельных было принято единодушно. </w:t>
      </w:r>
    </w:p>
    <w:p w:rsidR="00C9735E" w:rsidRDefault="00B745B1" w:rsidP="004C56B3">
      <w:pPr>
        <w:rPr>
          <w:lang w:eastAsia="ru-RU"/>
        </w:rPr>
      </w:pPr>
      <w:r w:rsidRPr="00B745B1">
        <w:rPr>
          <w:lang w:eastAsia="ru-RU"/>
        </w:rPr>
        <w:t xml:space="preserve">Все спорные вопросы можно было теперь разрешить на парламентарном форуме, без чужого вмешательства. Но тыловые руководители политической </w:t>
      </w:r>
      <w:r w:rsidRPr="00B745B1">
        <w:rPr>
          <w:lang w:eastAsia="ru-RU"/>
        </w:rPr>
        <w:lastRenderedPageBreak/>
        <w:t>мысли и военные начальники стояли за войну до окончательной победы над Германией, а рядовые массы были уже достаточно утомлены ее тяготами. В народе пользовалась симпатиями партия</w:t>
      </w:r>
      <w:r w:rsidR="00BE17CB">
        <w:rPr>
          <w:lang w:eastAsia="ru-RU"/>
        </w:rPr>
        <w:t>,</w:t>
      </w:r>
      <w:r w:rsidRPr="00B745B1">
        <w:rPr>
          <w:lang w:eastAsia="ru-RU"/>
        </w:rPr>
        <w:t xml:space="preserve"> провозглашавшая мир. Когда начался развал фронта</w:t>
      </w:r>
      <w:r w:rsidR="00BE17CB">
        <w:rPr>
          <w:lang w:eastAsia="ru-RU"/>
        </w:rPr>
        <w:t xml:space="preserve">,  кубанские  казаки </w:t>
      </w:r>
      <w:r w:rsidRPr="00B745B1">
        <w:rPr>
          <w:lang w:eastAsia="ru-RU"/>
        </w:rPr>
        <w:t>, возвращаясь домой, прислушивались и к другим заманчивым лозунгам большевиков. Настораживала только их полная неожиданность. В то же время обрусевший класс командиров, отсталый политически и застывший на принципах средневекового абс</w:t>
      </w:r>
      <w:r w:rsidR="00BE17CB">
        <w:rPr>
          <w:lang w:eastAsia="ru-RU"/>
        </w:rPr>
        <w:t>олютизма, в противовес большевистс</w:t>
      </w:r>
      <w:r w:rsidRPr="00B745B1">
        <w:rPr>
          <w:lang w:eastAsia="ru-RU"/>
        </w:rPr>
        <w:t>кой пропаганде не сумел поставить ни одной свежей, доходящей до казачьего сердца идеи. Не дост</w:t>
      </w:r>
      <w:r w:rsidR="00BE17CB">
        <w:rPr>
          <w:lang w:eastAsia="ru-RU"/>
        </w:rPr>
        <w:t xml:space="preserve">аточно прогрессивным оказался и избранный Радой </w:t>
      </w:r>
      <w:r w:rsidRPr="00B745B1">
        <w:rPr>
          <w:lang w:eastAsia="ru-RU"/>
        </w:rPr>
        <w:t xml:space="preserve"> Кубанский атаман полковник-юрист А. П. Филимонов. Политическую слабость командиров и их единомышленников из старого поколения замечали и фронтовики, в</w:t>
      </w:r>
      <w:r w:rsidR="00BE17CB">
        <w:rPr>
          <w:lang w:eastAsia="ru-RU"/>
        </w:rPr>
        <w:t xml:space="preserve">о мнении которых </w:t>
      </w:r>
      <w:r w:rsidRPr="00B745B1">
        <w:rPr>
          <w:lang w:eastAsia="ru-RU"/>
        </w:rPr>
        <w:t xml:space="preserve"> мероприятия казачьего тыла и программа действий, оглашенная атаманом Калединым в августе 1917 г. на Московском Совещаний, совсем не отвечали требованиям дня, понятиям о демократии и желаниям рядовых казачьих масс. Они хотели более радикальных перемен.</w:t>
      </w:r>
    </w:p>
    <w:p w:rsidR="00C9735E" w:rsidRPr="00C9735E" w:rsidRDefault="00B745B1" w:rsidP="004C56B3">
      <w:pPr>
        <w:rPr>
          <w:lang w:eastAsia="ru-RU"/>
        </w:rPr>
      </w:pPr>
      <w:r w:rsidRPr="00C9735E">
        <w:rPr>
          <w:lang w:eastAsia="ru-RU"/>
        </w:rPr>
        <w:t xml:space="preserve"> </w:t>
      </w:r>
      <w:r w:rsidR="00C9735E" w:rsidRPr="00C9735E">
        <w:rPr>
          <w:lang w:eastAsia="ru-RU"/>
        </w:rPr>
        <w:t>Антибольшевистская позиция кубанских парламентариев</w:t>
      </w:r>
    </w:p>
    <w:p w:rsidR="00B745B1" w:rsidRPr="00B745B1" w:rsidRDefault="00B745B1" w:rsidP="004C56B3">
      <w:pPr>
        <w:rPr>
          <w:lang w:eastAsia="ru-RU"/>
        </w:rPr>
      </w:pPr>
      <w:r w:rsidRPr="00B745B1">
        <w:rPr>
          <w:lang w:eastAsia="ru-RU"/>
        </w:rPr>
        <w:t>После октябрьского переворота фронтовики не считали нужным начать немедленное сопротивление новым русским порядкам. Ущемления казачьих прав не ожидали, хотели отдохнуть от фронтовых тягот и лучше узнать, во что выльются на практике простые, заманчивые и всем понятные лозунги большевиков. Призывы атамана и правительства бороться с ними, настояния старшего поколения, у молодежи отклика вначале не нашли. Избавившись от одной войны, ввязываться в новую - желания</w:t>
      </w:r>
      <w:r>
        <w:rPr>
          <w:lang w:eastAsia="ru-RU"/>
        </w:rPr>
        <w:t xml:space="preserve"> не было. Но изо дня в день нара</w:t>
      </w:r>
      <w:r w:rsidRPr="00B745B1">
        <w:rPr>
          <w:lang w:eastAsia="ru-RU"/>
        </w:rPr>
        <w:t xml:space="preserve">стало и раздражение от поведения своих и пришлых большевиков. Рождалось опасение, что вместо обещанных гражданских прав, свободы и всяческих </w:t>
      </w:r>
      <w:r w:rsidR="00BE17CB">
        <w:rPr>
          <w:lang w:eastAsia="ru-RU"/>
        </w:rPr>
        <w:t xml:space="preserve">благ, советское будущее сулит  кубанским </w:t>
      </w:r>
      <w:r w:rsidRPr="00B745B1">
        <w:rPr>
          <w:lang w:eastAsia="ru-RU"/>
        </w:rPr>
        <w:t xml:space="preserve"> </w:t>
      </w:r>
      <w:r w:rsidR="00BE17CB">
        <w:rPr>
          <w:lang w:eastAsia="ru-RU"/>
        </w:rPr>
        <w:t>к</w:t>
      </w:r>
      <w:r w:rsidRPr="00B745B1">
        <w:rPr>
          <w:lang w:eastAsia="ru-RU"/>
        </w:rPr>
        <w:t xml:space="preserve">азакам власть проходимцев, нарушение привычного общественного быта и полный хозяйственный хаос. </w:t>
      </w:r>
    </w:p>
    <w:p w:rsidR="00B745B1" w:rsidRPr="00B745B1" w:rsidRDefault="00B745B1" w:rsidP="004C56B3">
      <w:pPr>
        <w:rPr>
          <w:lang w:eastAsia="ru-RU"/>
        </w:rPr>
      </w:pPr>
      <w:r w:rsidRPr="00B745B1">
        <w:rPr>
          <w:lang w:eastAsia="ru-RU"/>
        </w:rPr>
        <w:t xml:space="preserve">Однако появление на Кубани армии генерала Корнилова было встречено с радостью только отрядом правителъства и партизанами. Объединившись, все они получили возможность перейти на территорию, поголовно восставшего Дона. На Дон же, в конце мая 1918 г., стали подходить кубанские подкрепления из станиц соседних Ейского и Кавказского отделов. На соединение с отрядом Кубанского правительства пришли партизаны Ковгана, члена Рады, а также отряд сотника Павличенко. Начали активные выступления и подгорные районы, Бекешевская и другие станицы </w:t>
      </w:r>
      <w:r w:rsidRPr="00B745B1">
        <w:rPr>
          <w:lang w:eastAsia="ru-RU"/>
        </w:rPr>
        <w:lastRenderedPageBreak/>
        <w:t>Баталпашинского отдела, с полко</w:t>
      </w:r>
      <w:r w:rsidR="00C9735E">
        <w:rPr>
          <w:lang w:eastAsia="ru-RU"/>
        </w:rPr>
        <w:t>вником А. Г. Шкуро. При помощи н</w:t>
      </w:r>
      <w:r w:rsidRPr="00B745B1">
        <w:rPr>
          <w:lang w:eastAsia="ru-RU"/>
        </w:rPr>
        <w:t xml:space="preserve">емцев освободилась Тамань. </w:t>
      </w:r>
    </w:p>
    <w:p w:rsidR="00B745B1" w:rsidRPr="00B745B1" w:rsidRDefault="00B745B1" w:rsidP="004C56B3">
      <w:pPr>
        <w:rPr>
          <w:lang w:eastAsia="ru-RU"/>
        </w:rPr>
      </w:pPr>
      <w:r w:rsidRPr="00B745B1">
        <w:rPr>
          <w:lang w:eastAsia="ru-RU"/>
        </w:rPr>
        <w:t>10-го июня Добрармия и Кубанское правительство со своими полками вышли во Второй Кубанский поход. Тут стали к ним присоединяться б. фронтовики, встреченных по пути станиц. Красные потеряли доверие, не приобрели его полностью и белые. «Странными и тяжелыми были взаимоотношения Кубанцев и добровольцев, - пишет член Кубанского правительства того времени. - Бок о бок дрались, умирали, радовались общим успехам, а дойдет дело до разговоров о смысле борьбы и ее целях - вырастает стена между двумя сторонами, нет взаимного понимания, отношения неприязни и сарказма»</w:t>
      </w:r>
      <w:r w:rsidR="00C9735E">
        <w:rPr>
          <w:lang w:eastAsia="ru-RU"/>
        </w:rPr>
        <w:t xml:space="preserve">,- </w:t>
      </w:r>
      <w:r w:rsidRPr="00B745B1">
        <w:rPr>
          <w:lang w:eastAsia="ru-RU"/>
        </w:rPr>
        <w:t xml:space="preserve">Д. Е. Скобцов. </w:t>
      </w:r>
      <w:r w:rsidR="00C9735E">
        <w:rPr>
          <w:lang w:eastAsia="ru-RU"/>
        </w:rPr>
        <w:t>«</w:t>
      </w:r>
      <w:r w:rsidRPr="00B745B1">
        <w:rPr>
          <w:lang w:eastAsia="ru-RU"/>
        </w:rPr>
        <w:t>Три года революции и гражд</w:t>
      </w:r>
      <w:r w:rsidR="00C9735E">
        <w:rPr>
          <w:lang w:eastAsia="ru-RU"/>
        </w:rPr>
        <w:t>анской войны на Кубани»</w:t>
      </w:r>
      <w:r w:rsidRPr="00B745B1">
        <w:rPr>
          <w:lang w:eastAsia="ru-RU"/>
        </w:rPr>
        <w:t xml:space="preserve">. </w:t>
      </w:r>
    </w:p>
    <w:p w:rsidR="00C9735E" w:rsidRDefault="00B745B1" w:rsidP="004C56B3">
      <w:pPr>
        <w:rPr>
          <w:lang w:eastAsia="ru-RU"/>
        </w:rPr>
      </w:pPr>
      <w:r w:rsidRPr="00B745B1">
        <w:rPr>
          <w:lang w:eastAsia="ru-RU"/>
        </w:rPr>
        <w:t>Ген</w:t>
      </w:r>
      <w:r w:rsidR="00C9735E">
        <w:rPr>
          <w:lang w:eastAsia="ru-RU"/>
        </w:rPr>
        <w:t xml:space="preserve">ерал </w:t>
      </w:r>
      <w:r w:rsidRPr="00B745B1">
        <w:rPr>
          <w:lang w:eastAsia="ru-RU"/>
        </w:rPr>
        <w:t>Деникин начал утверждение своей власти на Кубани мерами устр</w:t>
      </w:r>
      <w:r w:rsidR="00C9735E">
        <w:rPr>
          <w:lang w:eastAsia="ru-RU"/>
        </w:rPr>
        <w:t>ашения, внедрением в сознание кубанским  к</w:t>
      </w:r>
      <w:r w:rsidRPr="00B745B1">
        <w:rPr>
          <w:lang w:eastAsia="ru-RU"/>
        </w:rPr>
        <w:t xml:space="preserve">азакам чувства виновности в том, что они не взялись за оружие по первому призыву, и в некоторых случаях по мобилизации без сопротивления становилась в ряды красных. </w:t>
      </w:r>
    </w:p>
    <w:p w:rsidR="00B745B1" w:rsidRDefault="00B745B1" w:rsidP="004C56B3">
      <w:pPr>
        <w:rPr>
          <w:lang w:eastAsia="ru-RU"/>
        </w:rPr>
      </w:pPr>
      <w:r w:rsidRPr="00B745B1">
        <w:rPr>
          <w:lang w:eastAsia="ru-RU"/>
        </w:rPr>
        <w:t>Выставив 110 ты</w:t>
      </w:r>
      <w:r w:rsidR="00C9735E">
        <w:rPr>
          <w:lang w:eastAsia="ru-RU"/>
        </w:rPr>
        <w:t xml:space="preserve">с. штыков и шашек, два года кубанские казаки </w:t>
      </w:r>
      <w:r w:rsidRPr="00B745B1">
        <w:rPr>
          <w:lang w:eastAsia="ru-RU"/>
        </w:rPr>
        <w:t xml:space="preserve"> проявляли на фронтах борьбы с большевиками нечеловеческие усилия, самоотверженность и непревзойденный героизм. Два года их Народное Собрание - Рада до</w:t>
      </w:r>
      <w:r w:rsidR="00C9735E">
        <w:rPr>
          <w:lang w:eastAsia="ru-RU"/>
        </w:rPr>
        <w:t xml:space="preserve">лжно было отстаивать свое право </w:t>
      </w:r>
      <w:r w:rsidRPr="00B745B1">
        <w:rPr>
          <w:lang w:eastAsia="ru-RU"/>
        </w:rPr>
        <w:t xml:space="preserve"> распоряжаться судьбами края, отстаивать право на отдельную Кубанскую армию и противодействовать бесталанной политике деникинского правительства. При этом народным представител</w:t>
      </w:r>
      <w:r w:rsidR="00C9735E">
        <w:rPr>
          <w:lang w:eastAsia="ru-RU"/>
        </w:rPr>
        <w:t>ям приходилось, в первую очередь</w:t>
      </w:r>
      <w:r w:rsidRPr="00B745B1">
        <w:rPr>
          <w:lang w:eastAsia="ru-RU"/>
        </w:rPr>
        <w:t>, преодолевать сопротивление своих непререкаемых военных командиров, без которых был бы</w:t>
      </w:r>
      <w:r w:rsidR="00C9735E">
        <w:rPr>
          <w:lang w:eastAsia="ru-RU"/>
        </w:rPr>
        <w:t xml:space="preserve"> бессильным и сам Деникин. Кубанские казаки </w:t>
      </w:r>
      <w:r w:rsidRPr="00B745B1">
        <w:rPr>
          <w:lang w:eastAsia="ru-RU"/>
        </w:rPr>
        <w:t xml:space="preserve"> вели борьбу за независимое политическое мышление, за Казачью Идею свободы и независимости, за казачье объединение, но их атаман и командиры делали ставку не на народную мудрость, как бы полагалось, а на воображаемый политический гений русских гене</w:t>
      </w:r>
      <w:r w:rsidR="00C9735E">
        <w:rPr>
          <w:lang w:eastAsia="ru-RU"/>
        </w:rPr>
        <w:t>ралов. Они стремились навязать к</w:t>
      </w:r>
      <w:r w:rsidRPr="00B745B1">
        <w:rPr>
          <w:lang w:eastAsia="ru-RU"/>
        </w:rPr>
        <w:t>азакам свои российские привязанности в том виде, какой по душе был им самим, они не считались с представительными учреждениями, они вместе с</w:t>
      </w:r>
      <w:r w:rsidR="00C9735E">
        <w:rPr>
          <w:lang w:eastAsia="ru-RU"/>
        </w:rPr>
        <w:t xml:space="preserve"> Деникиным заставляли кубанских казаков </w:t>
      </w:r>
      <w:r w:rsidRPr="00B745B1">
        <w:rPr>
          <w:lang w:eastAsia="ru-RU"/>
        </w:rPr>
        <w:t xml:space="preserve"> проливать кровь за чуждые им русские классовые интересы, они одобрили убийство деникинскими агентами председателя Кубанского правительства Н. С. Рябовола, они ст</w:t>
      </w:r>
      <w:r w:rsidR="00C9735E">
        <w:rPr>
          <w:lang w:eastAsia="ru-RU"/>
        </w:rPr>
        <w:t xml:space="preserve">ояли преградой между кубанскими казаками </w:t>
      </w:r>
      <w:r w:rsidRPr="00B745B1">
        <w:rPr>
          <w:lang w:eastAsia="ru-RU"/>
        </w:rPr>
        <w:t xml:space="preserve"> и всеми их доброжелателями, они не остановились перед арестами и высылкой за границу членов Рады и собственными руками казнили честнейшего из них, священника А. Кулабухов</w:t>
      </w:r>
      <w:r w:rsidR="00C9735E">
        <w:rPr>
          <w:lang w:eastAsia="ru-RU"/>
        </w:rPr>
        <w:t xml:space="preserve">а. Задачи, </w:t>
      </w:r>
      <w:r w:rsidR="00C9735E">
        <w:rPr>
          <w:lang w:eastAsia="ru-RU"/>
        </w:rPr>
        <w:lastRenderedPageBreak/>
        <w:t>поставленные ими кубанским к</w:t>
      </w:r>
      <w:r w:rsidRPr="00B745B1">
        <w:rPr>
          <w:lang w:eastAsia="ru-RU"/>
        </w:rPr>
        <w:t>азакам, оказались нереальными, непосильными и невыполнимыми. Весной 1920 г., под ударами русских красных сил пал формально независимый Кубанский Край с его Конституцией, представительными учреждениями, атаманом и правительством. На Кубани началось сове</w:t>
      </w:r>
      <w:r w:rsidR="00C9735E">
        <w:rPr>
          <w:lang w:eastAsia="ru-RU"/>
        </w:rPr>
        <w:t>тское рабство и уничтожение кубанских к</w:t>
      </w:r>
      <w:r w:rsidR="00883A60">
        <w:rPr>
          <w:lang w:eastAsia="ru-RU"/>
        </w:rPr>
        <w:t>азаков.</w:t>
      </w:r>
    </w:p>
    <w:p w:rsidR="00883A60" w:rsidRPr="004C56B3" w:rsidRDefault="00883A60" w:rsidP="004C56B3">
      <w:pPr>
        <w:rPr>
          <w:b/>
          <w:i/>
          <w:lang w:eastAsia="ru-RU"/>
        </w:rPr>
      </w:pPr>
      <w:r w:rsidRPr="004C56B3">
        <w:rPr>
          <w:b/>
          <w:i/>
          <w:lang w:eastAsia="ru-RU"/>
        </w:rPr>
        <w:t>Таким образом, большевистский парламентаризм на Кубани не оправдал себя, а  в деникинская политика  оказалась непонятой кубанскими казаками. Поэтому им  пришлось искать третий, свой особенный путь в парламентаризме.</w:t>
      </w:r>
    </w:p>
    <w:p w:rsidR="00883A60" w:rsidRPr="00883A60" w:rsidRDefault="00883A60" w:rsidP="004C56B3">
      <w:pPr>
        <w:rPr>
          <w:lang w:eastAsia="ru-RU"/>
        </w:rPr>
      </w:pPr>
      <w:r w:rsidRPr="004C56B3">
        <w:rPr>
          <w:b/>
          <w:lang w:eastAsia="ru-RU"/>
        </w:rPr>
        <w:t>Кубанское «троевластие</w:t>
      </w:r>
      <w:r w:rsidRPr="00883A60">
        <w:rPr>
          <w:lang w:eastAsia="ru-RU"/>
        </w:rPr>
        <w:t>»</w:t>
      </w:r>
    </w:p>
    <w:p w:rsidR="00C21636" w:rsidRPr="004C56B3" w:rsidRDefault="00C21636" w:rsidP="004C56B3">
      <w:pPr>
        <w:pStyle w:val="a6"/>
        <w:rPr>
          <w:sz w:val="28"/>
          <w:szCs w:val="28"/>
        </w:rPr>
      </w:pPr>
      <w:r w:rsidRPr="004C56B3">
        <w:rPr>
          <w:sz w:val="28"/>
          <w:szCs w:val="28"/>
        </w:rPr>
        <w:t>После Февральской революции 1917 г. на Кубани сложилась политическая ситуация, отличная от общероссийской. Вслед за назначенным из Петрограда комиссаром Временного правительства К. Л. Бардижем и возникшим 16 апреля Кубанским областным Советом, Кубанская войсковая Рада на своем I съезде провозгласила себя и войсковое правительство высшими органами управления войска. Сложившееся таким образом "троевластие" просуществовало до 4 июля, когда Рада объявила Совет распущенным, после чего К. Л. Бардиж всю полноту власти в области передал войсковому правительству.</w:t>
      </w:r>
    </w:p>
    <w:p w:rsidR="00C21636" w:rsidRPr="004C56B3" w:rsidRDefault="00C21636" w:rsidP="004C56B3">
      <w:pPr>
        <w:pStyle w:val="a6"/>
        <w:rPr>
          <w:sz w:val="28"/>
          <w:szCs w:val="28"/>
        </w:rPr>
      </w:pPr>
      <w:r w:rsidRPr="004C56B3">
        <w:rPr>
          <w:sz w:val="28"/>
          <w:szCs w:val="28"/>
        </w:rPr>
        <w:t>Опережая развитие событий в Петрограде, заседавшая в конце сентября-начале октября II -я краевая Рада провозгласила себя верховным органом не только войска, но и всего Кубанского края, приняв свою конституцию — "Временные положения о высших органах власти в Кубанском крае". После того, как одновременно начавшиеся 1 ноября 1-я сессия Законодательной Рады и часть 1-го областного съезда иногородних объединились, они заявили о непризнании власти Совнаркома и на паритетных началах сформировали Законодательную Раду и краевое правительство. Председателем Рады стал Н.С. Рябовол, председателем правительства вместо избранного атаманом Кубанского войска А. П. Филимонова — Л. Л. Быч. 8 января 1918 г. Кубань была провозглашена самостоятельной республикой, входящей в состав России на федеративных началах.</w:t>
      </w:r>
    </w:p>
    <w:p w:rsidR="00C21636" w:rsidRPr="004C56B3" w:rsidRDefault="00C21636" w:rsidP="004C56B3">
      <w:pPr>
        <w:pStyle w:val="a6"/>
        <w:rPr>
          <w:sz w:val="28"/>
          <w:szCs w:val="28"/>
        </w:rPr>
      </w:pPr>
      <w:r w:rsidRPr="004C56B3">
        <w:rPr>
          <w:sz w:val="28"/>
          <w:szCs w:val="28"/>
        </w:rPr>
        <w:t>Выдвинув лозунг "борьбы с диктатурой слева и справа"</w:t>
      </w:r>
      <w:r w:rsidR="00883A60" w:rsidRPr="004C56B3">
        <w:rPr>
          <w:sz w:val="28"/>
          <w:szCs w:val="28"/>
        </w:rPr>
        <w:t xml:space="preserve">,  </w:t>
      </w:r>
      <w:r w:rsidRPr="004C56B3">
        <w:rPr>
          <w:sz w:val="28"/>
          <w:szCs w:val="28"/>
        </w:rPr>
        <w:t>то есть с большевизмом и угрозой р</w:t>
      </w:r>
      <w:r w:rsidR="00883A60" w:rsidRPr="004C56B3">
        <w:rPr>
          <w:sz w:val="28"/>
          <w:szCs w:val="28"/>
        </w:rPr>
        <w:t>еставрации монархии</w:t>
      </w:r>
      <w:r w:rsidRPr="004C56B3">
        <w:rPr>
          <w:sz w:val="28"/>
          <w:szCs w:val="28"/>
        </w:rPr>
        <w:t xml:space="preserve"> кубанское правительство пыталось найти свой, третий путь в революции и гражданской междоусобице. За 3 года на Кубани у власти сменилось четыре атамана (А. П. Филимонов, Н. М. Успенский, Н. А. Букретов, В. Н. Иванис), 5 председателей правительства (А. П. Филимонов, Л. Л. Быч, Ф. С. Сушков, П. И. Курганский, В. Н. Иванис). Еще чаще менялись составы правительства — </w:t>
      </w:r>
      <w:r w:rsidRPr="004C56B3">
        <w:rPr>
          <w:sz w:val="28"/>
          <w:szCs w:val="28"/>
        </w:rPr>
        <w:lastRenderedPageBreak/>
        <w:t>в общей сложности 9 раз. Столь частая смена правительства во многом была следствием внутренних противоречий между черноморским и линейным казачеством Кубани. Первое, экономически и политически более сильное, стояло на федералистских</w:t>
      </w:r>
      <w:r w:rsidR="00883A60" w:rsidRPr="004C56B3">
        <w:rPr>
          <w:sz w:val="28"/>
          <w:szCs w:val="28"/>
        </w:rPr>
        <w:t>,  так называемых "самостийных"</w:t>
      </w:r>
      <w:r w:rsidRPr="004C56B3">
        <w:rPr>
          <w:sz w:val="28"/>
          <w:szCs w:val="28"/>
        </w:rPr>
        <w:t xml:space="preserve"> позициях, тяготея к "неньке-Украине". Его наиболее видными представителями были К. Л. Бардиж, Н. С. Рябовол, Л. Л. Быч. Второе политическое направление, представленное атаманом А. П. Филимоновым, традиционно для русскоязычных линейцев ориентировалось на единую и неделимую Россию.</w:t>
      </w:r>
    </w:p>
    <w:p w:rsidR="00C21636" w:rsidRPr="004C56B3" w:rsidRDefault="00C21636" w:rsidP="004C56B3">
      <w:pPr>
        <w:pStyle w:val="a6"/>
        <w:rPr>
          <w:sz w:val="28"/>
          <w:szCs w:val="28"/>
        </w:rPr>
      </w:pPr>
      <w:r w:rsidRPr="004C56B3">
        <w:rPr>
          <w:sz w:val="28"/>
          <w:szCs w:val="28"/>
        </w:rPr>
        <w:t>Тем временем состоявшийся 14-18 февраля 1918 г. в Армавире I съезд Советов Кубанской области провозгласил Советскую власть на всей территории области и избрал исполком во главе с Я. В. Полуяном. 14 марта Екатеринодар был взят красными войсками под командованием И. Л. Сорокина. Покинувшая столицу края Рада и ее вооруженные силы под командованием В. Л. Покровского объединились с Добровольческой армией генерала Л. Г. Корнилова, выступившей в свой первый Кубанский ("Ледяной") поход. Основная часть кубанского казачества не поддержала Корнилова, 13 апреля погибшего под Екатеринодаром. Однако полугодовой период пребывания на Кубани советской власти (с марта по август) изменил отношение к ней со стороны казаков. В результате 17 августа в ходе второго Кубанского похода Добровольческая армия под командованием генерала А. И. Деникина заняла Екатеринодар. В конце 1918 г. она на 2/3 состояла из кубанских казаков. Однако</w:t>
      </w:r>
      <w:r w:rsidR="00250CB7" w:rsidRPr="004C56B3">
        <w:rPr>
          <w:sz w:val="28"/>
          <w:szCs w:val="28"/>
        </w:rPr>
        <w:t xml:space="preserve">, </w:t>
      </w:r>
      <w:r w:rsidRPr="004C56B3">
        <w:rPr>
          <w:sz w:val="28"/>
          <w:szCs w:val="28"/>
        </w:rPr>
        <w:t xml:space="preserve"> часть из них продолжала сражаться в рядах Таманской и Северо-Кавказской красных армий, отступивших с Кубани.</w:t>
      </w:r>
    </w:p>
    <w:p w:rsidR="00C21636" w:rsidRPr="004C56B3" w:rsidRDefault="00C21636" w:rsidP="004C56B3">
      <w:pPr>
        <w:pStyle w:val="a6"/>
        <w:rPr>
          <w:sz w:val="28"/>
          <w:szCs w:val="28"/>
        </w:rPr>
      </w:pPr>
      <w:r w:rsidRPr="004C56B3">
        <w:rPr>
          <w:sz w:val="28"/>
          <w:szCs w:val="28"/>
        </w:rPr>
        <w:t>После возвращения в Екатеринодар Рада приступила к решению вопросов государственного устройства края. 23 февраля 1919 г. на заседании Законодательной Рады был утвержден 3-х полосный сине-малиново-зеленый флаг Кубани, исполнен краевой гимн "Ты, Кубань, ты — наша Родина". Накануне в Париж на Версальскую мирную конференцию была послана делегация Рады во главе с Л. Л. Бычем. Идея кубанской государственности вступила в конфликт с лозунгом генерала Деникина о великой, единой, неделимой России. Председателю Рады Н. С. Рябоволу это противостояние стоило жизни. В июне 1919 года он был застрелен в Ростове-на-Дону деникинским офицером.</w:t>
      </w:r>
    </w:p>
    <w:p w:rsidR="00C21636" w:rsidRPr="004C56B3" w:rsidRDefault="00C21636" w:rsidP="004C56B3">
      <w:pPr>
        <w:pStyle w:val="a6"/>
        <w:rPr>
          <w:sz w:val="28"/>
          <w:szCs w:val="28"/>
        </w:rPr>
      </w:pPr>
      <w:r w:rsidRPr="004C56B3">
        <w:rPr>
          <w:sz w:val="28"/>
          <w:szCs w:val="28"/>
        </w:rPr>
        <w:t xml:space="preserve">В ответ на это убийство с фронта началось повальное дезертирство кубанских казаков, в результате которого в Вооруженных силах юга России их осталось не более 15%. На парижский дипломатический демарш Рады Деникин ответил ее разгоном и повешением полкового священника А. И. Кулабухова. События ноября 1919 г., названные современниками "Кубанским действом", отразили трагедию судьбы кубанского казачества, выраженную фразой "свой среди чужих, чужой среди своих". Это выражение может быть отнесено и на счет кубанских казаков, воевавших на стороне красных, — И. Л. Сорокина и И. А. Кочубея, после гибели объявленных </w:t>
      </w:r>
      <w:r w:rsidRPr="004C56B3">
        <w:rPr>
          <w:sz w:val="28"/>
          <w:szCs w:val="28"/>
        </w:rPr>
        <w:lastRenderedPageBreak/>
        <w:t>советской властью авантюристами. Позднее, в конце 30-х, их судьбу разделили известные кубанские большевики-казаки — Я. В. и Д. В. Полуян, В. Ф. Черный и другие.</w:t>
      </w:r>
    </w:p>
    <w:p w:rsidR="00C21636" w:rsidRPr="004C56B3" w:rsidRDefault="00C21636" w:rsidP="004C56B3">
      <w:pPr>
        <w:pStyle w:val="a6"/>
        <w:rPr>
          <w:sz w:val="28"/>
          <w:szCs w:val="28"/>
        </w:rPr>
      </w:pPr>
      <w:r w:rsidRPr="004C56B3">
        <w:rPr>
          <w:sz w:val="28"/>
          <w:szCs w:val="28"/>
        </w:rPr>
        <w:t>Взятие Екатеринодара частями Красной армии 17 марта 1920 года, эвакуация остатков деникинской армии из Новороссийска в Крым и капитуляция 2-4 мая под Адлером 60-тысячной Кубанской армии не привели к восстановлению гражданского мира на Кубани. Летом 1920 года развернулось повстанческое движение казачества против советской власти в Закубанье и приазовских плавнях. 14 августа в районе станицы Приморско-Ахтарской высадился десант врангелевских войск под командованием генерала С. Г. Улагая, закончившийся провалом. Тем не менее, вооруженная борьба кубанского казачества в рядах бело-зеленого движения продолжалась вплоть до середины 20-х годов. Из 20 тысяч эмигрировавших кубанских казаков более 10 тысяч осталось за границей навсегда.</w:t>
      </w:r>
    </w:p>
    <w:p w:rsidR="00883A60" w:rsidRPr="004C56B3" w:rsidRDefault="00C21636" w:rsidP="004C56B3">
      <w:pPr>
        <w:pStyle w:val="a6"/>
        <w:rPr>
          <w:sz w:val="28"/>
          <w:szCs w:val="28"/>
        </w:rPr>
      </w:pPr>
      <w:r w:rsidRPr="004C56B3">
        <w:rPr>
          <w:sz w:val="28"/>
          <w:szCs w:val="28"/>
        </w:rPr>
        <w:t xml:space="preserve">Кубань дорогой ценой заплатила за установление советской власти. Из меморандума Краевой Рады известно, что только за весну-осень 1918 года здесь погибло 24 тысячи человек. Советские источники дают не менее устрашающую картину белого террора. Тем не менее, в 1918 г. — начале 1920г. краю удалось избежать негативного воздействия политики военного коммунизма и расказачивания, так как с осени 1918 года и до весны 1920 Кубань находилась в тылу деникинской армии. </w:t>
      </w:r>
    </w:p>
    <w:p w:rsidR="00C21636" w:rsidRPr="004C56B3" w:rsidRDefault="00FD6338" w:rsidP="004C56B3">
      <w:pPr>
        <w:pStyle w:val="a6"/>
        <w:rPr>
          <w:sz w:val="28"/>
          <w:szCs w:val="28"/>
        </w:rPr>
      </w:pPr>
      <w:r w:rsidRPr="004C56B3">
        <w:rPr>
          <w:bCs/>
          <w:sz w:val="28"/>
          <w:szCs w:val="28"/>
        </w:rPr>
        <w:t>Кандидат исторических наук, доцент А. А. Зайцев пишет о том времени : «</w:t>
      </w:r>
      <w:r w:rsidR="00C21636" w:rsidRPr="004C56B3">
        <w:rPr>
          <w:sz w:val="28"/>
          <w:szCs w:val="28"/>
        </w:rPr>
        <w:t>Драматизм противоборства сил старого и нового, столкнувшихся на Кубани как "лед и пламень", ярко запечатлен в образных названиях книг о гражданской войне в крае. Это воспоминания Р. Гуля "Ледяной поход" и повесть А. Серафимовича "Железный поток", посвященные героическим походам Добровольческой и Таманской армий. Трагедия братоубийственной войны нашла свое отражение в названии романа А. Веселого "Россия, кровью умытая", повествующего, в том числе о событиях, происходивших на Кубани. В сжатой и откровенной форме передает настроения казачества на различных этапах революции и гражданской войны лаконичный язык частушек той поры: "Мы не большевики и не кадеты, мы — казаки-нейтралитеты", "Офицерик молодой, погон беленький, не ходи ты на Кубань, пока целенький" и, наконец, "Господа большевики, не трудитесь даром, казака не помирить с советским комиссаром".</w:t>
      </w:r>
    </w:p>
    <w:p w:rsidR="00FD6338" w:rsidRPr="004C56B3" w:rsidRDefault="00FD6338" w:rsidP="004C56B3">
      <w:pPr>
        <w:pStyle w:val="a6"/>
        <w:rPr>
          <w:b/>
          <w:i/>
          <w:sz w:val="28"/>
          <w:szCs w:val="28"/>
        </w:rPr>
      </w:pPr>
      <w:r w:rsidRPr="004C56B3">
        <w:rPr>
          <w:b/>
          <w:i/>
          <w:sz w:val="28"/>
          <w:szCs w:val="28"/>
        </w:rPr>
        <w:t xml:space="preserve">Проследив развитие кубанского парламентаризма в годы революционных потрясений и гражданской войны, очевидно, что казачество оказалось незащищённым им. Слишком </w:t>
      </w:r>
      <w:r w:rsidR="00250CB7" w:rsidRPr="004C56B3">
        <w:rPr>
          <w:b/>
          <w:i/>
          <w:sz w:val="28"/>
          <w:szCs w:val="28"/>
        </w:rPr>
        <w:t xml:space="preserve"> </w:t>
      </w:r>
      <w:r w:rsidRPr="004C56B3">
        <w:rPr>
          <w:b/>
          <w:i/>
          <w:sz w:val="28"/>
          <w:szCs w:val="28"/>
        </w:rPr>
        <w:t>разнило казаков и большевиков их  представление о свободе и демократии.</w:t>
      </w:r>
    </w:p>
    <w:p w:rsidR="00602D60" w:rsidRPr="00FD6338" w:rsidRDefault="00602D60" w:rsidP="004C56B3">
      <w:pPr>
        <w:rPr>
          <w:lang w:eastAsia="ru-RU"/>
        </w:rPr>
      </w:pPr>
    </w:p>
    <w:p w:rsidR="00E84F48" w:rsidRPr="004C56B3" w:rsidRDefault="001F1D03" w:rsidP="004C56B3">
      <w:pPr>
        <w:rPr>
          <w:b/>
          <w:lang w:eastAsia="ru-RU"/>
        </w:rPr>
      </w:pPr>
      <w:r w:rsidRPr="004C56B3">
        <w:rPr>
          <w:b/>
          <w:lang w:eastAsia="ru-RU"/>
        </w:rPr>
        <w:lastRenderedPageBreak/>
        <w:t>Другое время – другая судьба</w:t>
      </w:r>
    </w:p>
    <w:p w:rsidR="00250CB7" w:rsidRPr="004412AF" w:rsidRDefault="00250CB7" w:rsidP="004C56B3">
      <w:pPr>
        <w:rPr>
          <w:lang w:eastAsia="ru-RU"/>
        </w:rPr>
      </w:pPr>
      <w:r w:rsidRPr="004412AF">
        <w:rPr>
          <w:lang w:eastAsia="ru-RU"/>
        </w:rPr>
        <w:t>В июне 1924 года Президиум ВЦИК СССР принял постановление , согласно к</w:t>
      </w:r>
      <w:r w:rsidR="006368FF" w:rsidRPr="004412AF">
        <w:rPr>
          <w:lang w:eastAsia="ru-RU"/>
        </w:rPr>
        <w:t>о</w:t>
      </w:r>
      <w:r w:rsidRPr="004412AF">
        <w:rPr>
          <w:lang w:eastAsia="ru-RU"/>
        </w:rPr>
        <w:t xml:space="preserve">торому  Кубано – Черноморская область ликвидировалась, а на её территории образовалось четыре округа , подчинявшиеся краевому центру в Ростове – на </w:t>
      </w:r>
      <w:r w:rsidR="006368FF" w:rsidRPr="004412AF">
        <w:rPr>
          <w:lang w:eastAsia="ru-RU"/>
        </w:rPr>
        <w:t>–</w:t>
      </w:r>
      <w:r w:rsidRPr="004412AF">
        <w:rPr>
          <w:lang w:eastAsia="ru-RU"/>
        </w:rPr>
        <w:t xml:space="preserve"> Дону</w:t>
      </w:r>
      <w:r w:rsidR="006368FF" w:rsidRPr="004412AF">
        <w:rPr>
          <w:lang w:eastAsia="ru-RU"/>
        </w:rPr>
        <w:t>. В 1930 году округа были ликвидированы, а районы стали напрямую подчиняться  Ростову – на – Дону. Таким образом, более тринадцати лет Кубань не была самостоятельной административной единицей. Краснодарский край был образован 13 сентября 1937 года разделением  Азово – Черноморского края на Краснодарский край и Ростовскую область.</w:t>
      </w:r>
    </w:p>
    <w:p w:rsidR="006368FF" w:rsidRPr="004412AF" w:rsidRDefault="006368FF" w:rsidP="004C56B3">
      <w:pPr>
        <w:rPr>
          <w:lang w:eastAsia="ru-RU"/>
        </w:rPr>
      </w:pPr>
      <w:r w:rsidRPr="004412AF">
        <w:rPr>
          <w:lang w:eastAsia="ru-RU"/>
        </w:rPr>
        <w:t xml:space="preserve">Краснодарский краевой Совет депутатов трудящихся ,  который с октября 1977 года стал называться  Краснодарским краевым  Советом народных депутатов , просуществовал с различными реорганизациями до января 1994года. </w:t>
      </w:r>
    </w:p>
    <w:p w:rsidR="004B38CA" w:rsidRPr="004412AF" w:rsidRDefault="004B38CA" w:rsidP="004C56B3">
      <w:pPr>
        <w:rPr>
          <w:lang w:eastAsia="ru-RU"/>
        </w:rPr>
      </w:pPr>
      <w:r w:rsidRPr="004412AF">
        <w:rPr>
          <w:lang w:eastAsia="ru-RU"/>
        </w:rPr>
        <w:t xml:space="preserve"> Выборы  депутатов  </w:t>
      </w:r>
      <w:r w:rsidR="006368FF" w:rsidRPr="004412AF">
        <w:rPr>
          <w:lang w:eastAsia="ru-RU"/>
        </w:rPr>
        <w:t>З</w:t>
      </w:r>
      <w:r w:rsidRPr="004412AF">
        <w:rPr>
          <w:lang w:eastAsia="ru-RU"/>
        </w:rPr>
        <w:t xml:space="preserve">аконодательного </w:t>
      </w:r>
      <w:r w:rsidR="006368FF" w:rsidRPr="004412AF">
        <w:rPr>
          <w:lang w:eastAsia="ru-RU"/>
        </w:rPr>
        <w:t>С</w:t>
      </w:r>
      <w:r w:rsidRPr="004412AF">
        <w:rPr>
          <w:lang w:eastAsia="ru-RU"/>
        </w:rPr>
        <w:t xml:space="preserve">обрания </w:t>
      </w:r>
      <w:r w:rsidR="006368FF" w:rsidRPr="004412AF">
        <w:rPr>
          <w:lang w:eastAsia="ru-RU"/>
        </w:rPr>
        <w:t xml:space="preserve"> Краснодарского края</w:t>
      </w:r>
      <w:r w:rsidRPr="004412AF">
        <w:rPr>
          <w:lang w:eastAsia="ru-RU"/>
        </w:rPr>
        <w:t xml:space="preserve"> Первого созыва состоялись 20 ноября 1994 года.</w:t>
      </w:r>
    </w:p>
    <w:p w:rsidR="004B38CA" w:rsidRPr="004412AF" w:rsidRDefault="004B38CA" w:rsidP="004C56B3">
      <w:pPr>
        <w:rPr>
          <w:lang w:eastAsia="ru-RU"/>
        </w:rPr>
      </w:pPr>
      <w:r w:rsidRPr="004412AF">
        <w:rPr>
          <w:lang w:eastAsia="ru-RU"/>
        </w:rPr>
        <w:t>Была утверждена структура Законодательного Собрания  Краснодарского края в составе девяти комитетов и мандатной комиссии.</w:t>
      </w:r>
    </w:p>
    <w:p w:rsidR="004B38CA" w:rsidRPr="004412AF" w:rsidRDefault="004B38CA" w:rsidP="004C56B3">
      <w:pPr>
        <w:rPr>
          <w:lang w:eastAsia="ru-RU"/>
        </w:rPr>
      </w:pPr>
      <w:r w:rsidRPr="004412AF">
        <w:rPr>
          <w:lang w:eastAsia="ru-RU"/>
        </w:rPr>
        <w:t>Сегодня действуют 14 комитетов и аппарат в составе  четырёх управлений: управления делами, правового, финансово - экономического, информационно- аналитического.</w:t>
      </w:r>
    </w:p>
    <w:p w:rsidR="004412AF" w:rsidRPr="004412AF" w:rsidRDefault="004412AF" w:rsidP="004C56B3">
      <w:pPr>
        <w:rPr>
          <w:lang w:eastAsia="ru-RU"/>
        </w:rPr>
      </w:pPr>
      <w:r w:rsidRPr="004412AF">
        <w:rPr>
          <w:lang w:eastAsia="ru-RU"/>
        </w:rPr>
        <w:t>Среди самых важных законов, принятых Законодательным Собранием   Краснодарского края стало введение новой редакции Устава края.</w:t>
      </w:r>
    </w:p>
    <w:p w:rsidR="004412AF" w:rsidRDefault="004412AF" w:rsidP="004C56B3"/>
    <w:p w:rsidR="001F1D03" w:rsidRPr="004412AF" w:rsidRDefault="001F1D03" w:rsidP="004C56B3">
      <w:r w:rsidRPr="004412AF">
        <w:rPr>
          <w:lang w:eastAsia="ru-RU"/>
        </w:rPr>
        <w:t xml:space="preserve">Сравнивая позиции парламента России в начале 20 века по отношению к казаку с нынешней деятельностью Законодательного собрания </w:t>
      </w:r>
      <w:r w:rsidR="00FD6338" w:rsidRPr="004412AF">
        <w:rPr>
          <w:lang w:eastAsia="ru-RU"/>
        </w:rPr>
        <w:t>Краснодарского края</w:t>
      </w:r>
      <w:r w:rsidRPr="004412AF">
        <w:rPr>
          <w:lang w:eastAsia="ru-RU"/>
        </w:rPr>
        <w:t>, можно сделать вывод о том, что в нынешнее время казачество как культурная общность защищена парламентом, тем самым снискав себе поддержку и участие казаков в современном парламентаризме.</w:t>
      </w:r>
    </w:p>
    <w:p w:rsidR="00FD6338" w:rsidRPr="004412AF" w:rsidRDefault="00FD6338" w:rsidP="004C56B3">
      <w:pPr>
        <w:rPr>
          <w:lang w:eastAsia="ru-RU"/>
        </w:rPr>
      </w:pPr>
      <w:r w:rsidRPr="004412AF">
        <w:rPr>
          <w:lang w:eastAsia="ru-RU"/>
        </w:rPr>
        <w:t>Новые законы и новое отношение к возрождённому казачеству активизирует его деятельность в Законодательном собрании края, а также развивает его как культурную самобытную общность Краснодарского края.</w:t>
      </w:r>
    </w:p>
    <w:p w:rsidR="001F1D03" w:rsidRPr="004412AF" w:rsidRDefault="00FD6338" w:rsidP="004C56B3">
      <w:r w:rsidRPr="004412AF">
        <w:t xml:space="preserve"> Среди законов  о Казачестве </w:t>
      </w:r>
      <w:r w:rsidR="001F1D03" w:rsidRPr="004412AF">
        <w:t>в нормативно-правовых актах РФ и Краснодарского края</w:t>
      </w:r>
      <w:r w:rsidRPr="004412AF">
        <w:t xml:space="preserve"> </w:t>
      </w:r>
      <w:r w:rsidR="004C56B3">
        <w:t xml:space="preserve"> </w:t>
      </w:r>
      <w:hyperlink r:id="rId6" w:history="1">
        <w:r w:rsidR="001F1D03" w:rsidRPr="004412AF">
          <w:rPr>
            <w:rStyle w:val="a5"/>
            <w:color w:val="auto"/>
          </w:rPr>
          <w:t xml:space="preserve">Закон Краснодарского края «О дополнительных мерах </w:t>
        </w:r>
        <w:r w:rsidR="001F1D03" w:rsidRPr="004412AF">
          <w:rPr>
            <w:rStyle w:val="a5"/>
            <w:color w:val="auto"/>
          </w:rPr>
          <w:lastRenderedPageBreak/>
          <w:t>социальной защиты членов казачьих обществ Кубанского войскового казачьего общества, привлекаемых к несению государственной службы в Краснодарском крае»</w:t>
        </w:r>
      </w:hyperlink>
      <w:r w:rsidR="001F1D03" w:rsidRPr="004412AF">
        <w:t xml:space="preserve"> </w:t>
      </w:r>
    </w:p>
    <w:p w:rsidR="001F1D03" w:rsidRPr="004412AF" w:rsidRDefault="001F1D03" w:rsidP="004C56B3">
      <w:r w:rsidRPr="004412AF">
        <w:t>от 13 марта 2000 года N 247-КЗ</w:t>
      </w:r>
    </w:p>
    <w:p w:rsidR="001F1D03" w:rsidRPr="004412AF" w:rsidRDefault="00435126" w:rsidP="004C56B3">
      <w:hyperlink r:id="rId7" w:history="1">
        <w:r w:rsidR="001F1D03" w:rsidRPr="004412AF">
          <w:rPr>
            <w:rStyle w:val="a5"/>
            <w:color w:val="auto"/>
          </w:rPr>
          <w:t>Закон Краснодарского края «О реабилитации Кубанского казачества»</w:t>
        </w:r>
      </w:hyperlink>
      <w:r w:rsidR="001F1D03" w:rsidRPr="004412AF">
        <w:t xml:space="preserve"> </w:t>
      </w:r>
      <w:r w:rsidR="004412AF">
        <w:t>п</w:t>
      </w:r>
      <w:r w:rsidR="001F1D03" w:rsidRPr="004412AF">
        <w:t>ринят Законодательным собранием Краснодарского края 26 сентября 1995 года</w:t>
      </w:r>
    </w:p>
    <w:p w:rsidR="001F1D03" w:rsidRPr="004C56B3" w:rsidRDefault="00435126" w:rsidP="004C56B3">
      <w:hyperlink r:id="rId8" w:history="1">
        <w:r w:rsidR="001F1D03" w:rsidRPr="004C56B3">
          <w:rPr>
            <w:rStyle w:val="a5"/>
            <w:color w:val="auto"/>
          </w:rPr>
          <w:t>Закон о реабилитации репрессированных народов</w:t>
        </w:r>
      </w:hyperlink>
      <w:r w:rsidR="001F1D03" w:rsidRPr="004C56B3">
        <w:t xml:space="preserve"> </w:t>
      </w:r>
    </w:p>
    <w:p w:rsidR="001F1D03" w:rsidRPr="004412AF" w:rsidRDefault="001F1D03" w:rsidP="004C56B3">
      <w:r w:rsidRPr="004412AF">
        <w:t xml:space="preserve">(в ред. Закона РФ от 01.07.93 №5303-1) </w:t>
      </w:r>
    </w:p>
    <w:p w:rsidR="001F1D03" w:rsidRPr="004C56B3" w:rsidRDefault="00435126" w:rsidP="004C56B3">
      <w:hyperlink r:id="rId9" w:history="1">
        <w:r w:rsidR="001F1D03" w:rsidRPr="004C56B3">
          <w:rPr>
            <w:rStyle w:val="a5"/>
            <w:color w:val="auto"/>
          </w:rPr>
          <w:t>Положение о краевом конкурсе на лучший проект памятника Кубанскому казачеству в г. Краснодаре</w:t>
        </w:r>
      </w:hyperlink>
      <w:r w:rsidR="001F1D03" w:rsidRPr="004C56B3">
        <w:t xml:space="preserve"> </w:t>
      </w:r>
    </w:p>
    <w:p w:rsidR="001F1D03" w:rsidRPr="004412AF" w:rsidRDefault="001F1D03" w:rsidP="004C56B3">
      <w:r w:rsidRPr="004412AF">
        <w:t>Приложение к постановлению главы администрации Краснодарского края от 23 февраля 2000 г. №122</w:t>
      </w:r>
    </w:p>
    <w:p w:rsidR="001F1D03" w:rsidRPr="004C56B3" w:rsidRDefault="001F1D03" w:rsidP="004C56B3">
      <w:r w:rsidRPr="004C56B3">
        <w:rPr>
          <w:rStyle w:val="date"/>
        </w:rPr>
        <w:t> </w:t>
      </w:r>
      <w:r w:rsidRPr="004C56B3">
        <w:t xml:space="preserve"> </w:t>
      </w:r>
      <w:hyperlink r:id="rId10" w:history="1">
        <w:r w:rsidRPr="004C56B3">
          <w:rPr>
            <w:rStyle w:val="a5"/>
            <w:color w:val="auto"/>
          </w:rPr>
          <w:t>Положение о порядке присвоения чинов не проходящим военную службу членам казачьих обществ, внесенных в государственный реестр казачьих обществ в Российской Федерации</w:t>
        </w:r>
      </w:hyperlink>
      <w:r w:rsidRPr="004C56B3">
        <w:t xml:space="preserve"> </w:t>
      </w:r>
    </w:p>
    <w:p w:rsidR="001F1D03" w:rsidRPr="004C56B3" w:rsidRDefault="004C56B3" w:rsidP="004C56B3">
      <w:r>
        <w:t>у</w:t>
      </w:r>
      <w:r w:rsidR="001F1D03" w:rsidRPr="004C56B3">
        <w:t>тв</w:t>
      </w:r>
      <w:r>
        <w:t xml:space="preserve">ерждён </w:t>
      </w:r>
      <w:r w:rsidR="001F1D03" w:rsidRPr="004C56B3">
        <w:t>Указом Президента РФ от 24 апреля 1998 г. №447</w:t>
      </w:r>
    </w:p>
    <w:p w:rsidR="004412AF" w:rsidRPr="004C56B3" w:rsidRDefault="001F1D03" w:rsidP="004C56B3">
      <w:r w:rsidRPr="004C56B3">
        <w:t xml:space="preserve">с изменениями от 30 декабря 1999 г. </w:t>
      </w:r>
    </w:p>
    <w:p w:rsidR="001F1D03" w:rsidRPr="004C56B3" w:rsidRDefault="001F1D03" w:rsidP="004C56B3">
      <w:r w:rsidRPr="004C56B3">
        <w:rPr>
          <w:rStyle w:val="date"/>
        </w:rPr>
        <w:t> </w:t>
      </w:r>
      <w:r w:rsidRPr="004C56B3">
        <w:t xml:space="preserve"> </w:t>
      </w:r>
      <w:hyperlink r:id="rId11" w:history="1">
        <w:r w:rsidRPr="004C56B3">
          <w:rPr>
            <w:rStyle w:val="a5"/>
            <w:color w:val="auto"/>
          </w:rPr>
          <w:t>Постановление «Об установке памятника Кубанскому казачеству в г. Краснодаре»</w:t>
        </w:r>
      </w:hyperlink>
      <w:r w:rsidRPr="004C56B3">
        <w:t xml:space="preserve"> </w:t>
      </w:r>
    </w:p>
    <w:p w:rsidR="001F1D03" w:rsidRPr="004C56B3" w:rsidRDefault="001F1D03" w:rsidP="004C56B3">
      <w:r w:rsidRPr="004C56B3">
        <w:t>от 23 февраля 2000 г. №122</w:t>
      </w:r>
    </w:p>
    <w:p w:rsidR="001F1D03" w:rsidRPr="004C56B3" w:rsidRDefault="00435126" w:rsidP="004C56B3">
      <w:hyperlink r:id="rId12" w:history="1">
        <w:r w:rsidR="001F1D03" w:rsidRPr="004C56B3">
          <w:rPr>
            <w:rStyle w:val="a5"/>
            <w:color w:val="auto"/>
          </w:rPr>
          <w:t>Приложения к Указу Президента РФ от 24 апреля 1998 г. №447</w:t>
        </w:r>
      </w:hyperlink>
      <w:r w:rsidR="001F1D03" w:rsidRPr="004C56B3">
        <w:t xml:space="preserve"> </w:t>
      </w:r>
    </w:p>
    <w:p w:rsidR="001F1D03" w:rsidRPr="004C56B3" w:rsidRDefault="001F1D03" w:rsidP="004C56B3">
      <w:r w:rsidRPr="004C56B3">
        <w:rPr>
          <w:rStyle w:val="date"/>
        </w:rPr>
        <w:t> </w:t>
      </w:r>
      <w:r w:rsidRPr="004C56B3">
        <w:t xml:space="preserve"> </w:t>
      </w:r>
      <w:hyperlink r:id="rId13" w:history="1">
        <w:r w:rsidRPr="004C56B3">
          <w:rPr>
            <w:rStyle w:val="a5"/>
            <w:color w:val="auto"/>
          </w:rPr>
          <w:t>Указ Президента РФ «О мерах по реализации Закона Российской Федерации «О реабилитации репрессированных народов» в отношении казачества»</w:t>
        </w:r>
      </w:hyperlink>
      <w:r w:rsidRPr="004C56B3">
        <w:t xml:space="preserve"> </w:t>
      </w:r>
    </w:p>
    <w:p w:rsidR="001F1D03" w:rsidRPr="004C56B3" w:rsidRDefault="001F1D03" w:rsidP="004C56B3">
      <w:r w:rsidRPr="004C56B3">
        <w:t>от 15 июня 1992 г. N 632</w:t>
      </w:r>
    </w:p>
    <w:p w:rsidR="001F1D03" w:rsidRPr="004C56B3" w:rsidRDefault="001F1D03" w:rsidP="004C56B3">
      <w:r w:rsidRPr="004C56B3">
        <w:rPr>
          <w:rStyle w:val="date"/>
        </w:rPr>
        <w:t> </w:t>
      </w:r>
      <w:r w:rsidRPr="004C56B3">
        <w:t xml:space="preserve"> </w:t>
      </w:r>
      <w:hyperlink r:id="rId14" w:history="1">
        <w:r w:rsidRPr="004C56B3">
          <w:rPr>
            <w:rStyle w:val="a5"/>
            <w:color w:val="auto"/>
          </w:rPr>
          <w:t>Указ Президента РФ «О форме одежды, знаках различия, чинах и об удостоверении казака не проходящих военную службу членов казачьих обществ, внесенных в государственный реестр казачьих обществ в Российской Федерации»</w:t>
        </w:r>
      </w:hyperlink>
      <w:r w:rsidRPr="004C56B3">
        <w:t xml:space="preserve"> </w:t>
      </w:r>
    </w:p>
    <w:p w:rsidR="001F1D03" w:rsidRPr="004C56B3" w:rsidRDefault="001F1D03" w:rsidP="004C56B3">
      <w:r w:rsidRPr="004C56B3">
        <w:t>от 24 апреля 1998 г. №447</w:t>
      </w:r>
    </w:p>
    <w:p w:rsidR="001F1D03" w:rsidRPr="004C56B3" w:rsidRDefault="001F1D03" w:rsidP="004C56B3">
      <w:r w:rsidRPr="004C56B3">
        <w:t>с изменениями от 30 декабря 1999 г., 17 марта 2001 г.</w:t>
      </w:r>
    </w:p>
    <w:p w:rsidR="001F1D03" w:rsidRPr="004C56B3" w:rsidRDefault="001F1D03" w:rsidP="004C56B3">
      <w:r w:rsidRPr="004C56B3">
        <w:rPr>
          <w:rStyle w:val="date"/>
        </w:rPr>
        <w:lastRenderedPageBreak/>
        <w:t> </w:t>
      </w:r>
      <w:r w:rsidRPr="004C56B3">
        <w:t xml:space="preserve"> </w:t>
      </w:r>
      <w:hyperlink r:id="rId15" w:history="1">
        <w:r w:rsidRPr="004C56B3">
          <w:rPr>
            <w:rStyle w:val="a5"/>
            <w:color w:val="auto"/>
          </w:rPr>
          <w:t>Указ Президента РФ »Об утверждении Устава Кубанского войскового казачьего общества»</w:t>
        </w:r>
      </w:hyperlink>
      <w:r w:rsidRPr="004C56B3">
        <w:t xml:space="preserve"> </w:t>
      </w:r>
    </w:p>
    <w:p w:rsidR="001F1D03" w:rsidRDefault="001F1D03" w:rsidP="004C56B3">
      <w:r w:rsidRPr="004C56B3">
        <w:t xml:space="preserve">от 24 апреля 1998 г. №448 </w:t>
      </w:r>
    </w:p>
    <w:p w:rsidR="004C56B3" w:rsidRPr="004C56B3" w:rsidRDefault="004C56B3" w:rsidP="004C56B3"/>
    <w:p w:rsidR="001F1D03" w:rsidRPr="004C56B3" w:rsidRDefault="009E323C" w:rsidP="004C56B3">
      <w:pPr>
        <w:rPr>
          <w:b/>
          <w:i/>
        </w:rPr>
      </w:pPr>
      <w:r w:rsidRPr="004C56B3">
        <w:rPr>
          <w:b/>
          <w:i/>
        </w:rPr>
        <w:t>А</w:t>
      </w:r>
      <w:r w:rsidR="001F1D03" w:rsidRPr="004C56B3">
        <w:rPr>
          <w:b/>
          <w:i/>
        </w:rPr>
        <w:t xml:space="preserve">нализируя особенности парламентаризма на Кубани, можно сделать вывод о том,  что он  отражает политическую, социально- экономическую и культурную  историю казачества. </w:t>
      </w:r>
      <w:r w:rsidR="007229CE" w:rsidRPr="004C56B3">
        <w:rPr>
          <w:b/>
          <w:i/>
        </w:rPr>
        <w:t>Участие в управлении государством или регионом, руководство казачьими делами в эмиграции,- всё это отражает роль кубанского казака в</w:t>
      </w:r>
      <w:r w:rsidR="004912B2" w:rsidRPr="004C56B3">
        <w:rPr>
          <w:b/>
          <w:i/>
        </w:rPr>
        <w:t xml:space="preserve">  парламентских </w:t>
      </w:r>
      <w:r w:rsidR="007229CE" w:rsidRPr="004C56B3">
        <w:rPr>
          <w:b/>
          <w:i/>
        </w:rPr>
        <w:t xml:space="preserve"> судьбах России, а также </w:t>
      </w:r>
      <w:r w:rsidR="004912B2" w:rsidRPr="004C56B3">
        <w:rPr>
          <w:b/>
          <w:i/>
        </w:rPr>
        <w:t xml:space="preserve"> парламентская </w:t>
      </w:r>
      <w:r w:rsidR="007229CE" w:rsidRPr="004C56B3">
        <w:rPr>
          <w:b/>
          <w:i/>
        </w:rPr>
        <w:t>роль России в судьбе казака.</w:t>
      </w:r>
    </w:p>
    <w:p w:rsidR="004C56B3" w:rsidRDefault="004C56B3">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Default="009314A1">
      <w:pPr>
        <w:rPr>
          <w:b/>
          <w:i/>
        </w:rPr>
      </w:pPr>
    </w:p>
    <w:p w:rsidR="009314A1" w:rsidRPr="00F87344" w:rsidRDefault="009314A1" w:rsidP="009314A1">
      <w:pPr>
        <w:rPr>
          <w:b/>
          <w:lang w:eastAsia="ru-RU"/>
        </w:rPr>
      </w:pPr>
      <w:r w:rsidRPr="00F87344">
        <w:rPr>
          <w:b/>
          <w:lang w:eastAsia="ru-RU"/>
        </w:rPr>
        <w:lastRenderedPageBreak/>
        <w:t>Список используемой литературы и интернет - ресурсов:</w:t>
      </w:r>
    </w:p>
    <w:p w:rsidR="009314A1" w:rsidRPr="00C9735E" w:rsidRDefault="009314A1" w:rsidP="009314A1">
      <w:pPr>
        <w:rPr>
          <w:lang w:eastAsia="ru-RU"/>
        </w:rPr>
      </w:pPr>
      <w:r w:rsidRPr="00C9735E">
        <w:rPr>
          <w:lang w:eastAsia="ru-RU"/>
        </w:rPr>
        <w:t xml:space="preserve"> А.И. Скрылов</w:t>
      </w:r>
      <w:r>
        <w:rPr>
          <w:lang w:eastAsia="ru-RU"/>
        </w:rPr>
        <w:t>, «Казачий словарь – справочник»</w:t>
      </w:r>
    </w:p>
    <w:p w:rsidR="009314A1" w:rsidRDefault="009314A1" w:rsidP="009314A1">
      <w:pPr>
        <w:rPr>
          <w:lang w:eastAsia="ru-RU"/>
        </w:rPr>
      </w:pPr>
      <w:r>
        <w:rPr>
          <w:lang w:eastAsia="ru-RU"/>
        </w:rPr>
        <w:t>Алексей Арсеньев «Казаки в эмиграции», статья.</w:t>
      </w:r>
    </w:p>
    <w:p w:rsidR="009314A1" w:rsidRDefault="009314A1" w:rsidP="009314A1">
      <w:pPr>
        <w:rPr>
          <w:lang w:eastAsia="ru-RU"/>
        </w:rPr>
      </w:pPr>
      <w:r w:rsidRPr="005B7745">
        <w:rPr>
          <w:lang w:eastAsia="ru-RU"/>
        </w:rPr>
        <w:t xml:space="preserve"> Эд</w:t>
      </w:r>
      <w:r>
        <w:rPr>
          <w:lang w:eastAsia="ru-RU"/>
        </w:rPr>
        <w:t xml:space="preserve">уард Бурда </w:t>
      </w:r>
      <w:r w:rsidRPr="004912B2">
        <w:rPr>
          <w:b/>
          <w:lang w:eastAsia="ru-RU"/>
        </w:rPr>
        <w:t xml:space="preserve"> </w:t>
      </w:r>
      <w:r w:rsidRPr="005B7745">
        <w:rPr>
          <w:lang w:eastAsia="ru-RU"/>
        </w:rPr>
        <w:t>«Казаки в первых государственных Думах»</w:t>
      </w:r>
    </w:p>
    <w:p w:rsidR="009314A1" w:rsidRDefault="009314A1" w:rsidP="009314A1">
      <w:pPr>
        <w:rPr>
          <w:lang w:eastAsia="ru-RU"/>
        </w:rPr>
      </w:pPr>
      <w:r>
        <w:rPr>
          <w:lang w:eastAsia="ru-RU"/>
        </w:rPr>
        <w:t>Энциклопедический словарь «Конституционное право России»</w:t>
      </w:r>
    </w:p>
    <w:p w:rsidR="009314A1" w:rsidRDefault="009314A1" w:rsidP="009314A1">
      <w:pPr>
        <w:rPr>
          <w:lang w:eastAsia="ru-RU"/>
        </w:rPr>
      </w:pPr>
      <w:r>
        <w:rPr>
          <w:lang w:eastAsia="ru-RU"/>
        </w:rPr>
        <w:t>Малышева О.Г. «Особенности становления российского парламентаризма в Российской империи», «Власть»,- 2006, №3, с.13- 16.</w:t>
      </w:r>
    </w:p>
    <w:p w:rsidR="009314A1" w:rsidRPr="00C65400" w:rsidRDefault="009314A1" w:rsidP="009314A1">
      <w:pPr>
        <w:rPr>
          <w:lang w:eastAsia="ru-RU"/>
        </w:rPr>
      </w:pPr>
      <w:r>
        <w:rPr>
          <w:lang w:val="en-US" w:eastAsia="ru-RU"/>
        </w:rPr>
        <w:t>http</w:t>
      </w:r>
      <w:r>
        <w:rPr>
          <w:lang w:eastAsia="ru-RU"/>
        </w:rPr>
        <w:t xml:space="preserve">// </w:t>
      </w:r>
      <w:r>
        <w:rPr>
          <w:lang w:val="en-US" w:eastAsia="ru-RU"/>
        </w:rPr>
        <w:t>www</w:t>
      </w:r>
      <w:r>
        <w:rPr>
          <w:lang w:eastAsia="ru-RU"/>
        </w:rPr>
        <w:t>.</w:t>
      </w:r>
      <w:r>
        <w:rPr>
          <w:lang w:val="en-US" w:eastAsia="ru-RU"/>
        </w:rPr>
        <w:t>duma</w:t>
      </w:r>
      <w:r>
        <w:rPr>
          <w:lang w:eastAsia="ru-RU"/>
        </w:rPr>
        <w:t>.</w:t>
      </w:r>
      <w:r>
        <w:rPr>
          <w:lang w:val="en-US" w:eastAsia="ru-RU"/>
        </w:rPr>
        <w:t>gov</w:t>
      </w:r>
      <w:r>
        <w:rPr>
          <w:lang w:eastAsia="ru-RU"/>
        </w:rPr>
        <w:t>.</w:t>
      </w:r>
      <w:r>
        <w:rPr>
          <w:lang w:val="en-US" w:eastAsia="ru-RU"/>
        </w:rPr>
        <w:t>ru</w:t>
      </w:r>
      <w:r>
        <w:rPr>
          <w:lang w:eastAsia="ru-RU"/>
        </w:rPr>
        <w:t>/</w:t>
      </w:r>
      <w:r>
        <w:rPr>
          <w:lang w:val="en-US" w:eastAsia="ru-RU"/>
        </w:rPr>
        <w:t>about</w:t>
      </w:r>
      <w:r>
        <w:rPr>
          <w:lang w:eastAsia="ru-RU"/>
        </w:rPr>
        <w:t>/</w:t>
      </w:r>
      <w:r>
        <w:rPr>
          <w:lang w:val="en-US" w:eastAsia="ru-RU"/>
        </w:rPr>
        <w:t>history</w:t>
      </w:r>
      <w:r>
        <w:rPr>
          <w:lang w:eastAsia="ru-RU"/>
        </w:rPr>
        <w:t>/</w:t>
      </w:r>
      <w:r>
        <w:rPr>
          <w:lang w:val="en-US" w:eastAsia="ru-RU"/>
        </w:rPr>
        <w:t>information</w:t>
      </w:r>
      <w:r>
        <w:rPr>
          <w:lang w:eastAsia="ru-RU"/>
        </w:rPr>
        <w:t>/</w:t>
      </w:r>
    </w:p>
    <w:p w:rsidR="009314A1" w:rsidRPr="00C65400" w:rsidRDefault="009314A1" w:rsidP="009314A1">
      <w:pPr>
        <w:rPr>
          <w:lang w:val="en-US" w:eastAsia="ru-RU"/>
        </w:rPr>
      </w:pPr>
      <w:r>
        <w:rPr>
          <w:lang w:val="en-US" w:eastAsia="ru-RU"/>
        </w:rPr>
        <w:t>http</w:t>
      </w:r>
      <w:r w:rsidRPr="00C65400">
        <w:rPr>
          <w:lang w:val="en-US" w:eastAsia="ru-RU"/>
        </w:rPr>
        <w:t xml:space="preserve">// </w:t>
      </w:r>
      <w:r>
        <w:rPr>
          <w:lang w:val="en-US" w:eastAsia="ru-RU"/>
        </w:rPr>
        <w:t>www</w:t>
      </w:r>
      <w:r w:rsidRPr="00C65400">
        <w:rPr>
          <w:lang w:val="en-US" w:eastAsia="ru-RU"/>
        </w:rPr>
        <w:t>.</w:t>
      </w:r>
      <w:r>
        <w:rPr>
          <w:lang w:val="en-US" w:eastAsia="ru-RU"/>
        </w:rPr>
        <w:t>council</w:t>
      </w:r>
      <w:r w:rsidRPr="00C65400">
        <w:rPr>
          <w:lang w:val="en-US" w:eastAsia="ru-RU"/>
        </w:rPr>
        <w:t>.</w:t>
      </w:r>
      <w:r>
        <w:rPr>
          <w:lang w:val="en-US" w:eastAsia="ru-RU"/>
        </w:rPr>
        <w:t>gov</w:t>
      </w:r>
      <w:r w:rsidRPr="00C65400">
        <w:rPr>
          <w:lang w:val="en-US" w:eastAsia="ru-RU"/>
        </w:rPr>
        <w:t>.</w:t>
      </w:r>
      <w:r>
        <w:rPr>
          <w:lang w:val="en-US" w:eastAsia="ru-RU"/>
        </w:rPr>
        <w:t>ru</w:t>
      </w:r>
      <w:r w:rsidRPr="00C65400">
        <w:rPr>
          <w:lang w:val="en-US" w:eastAsia="ru-RU"/>
        </w:rPr>
        <w:t>/</w:t>
      </w:r>
      <w:r>
        <w:rPr>
          <w:lang w:val="en-US" w:eastAsia="ru-RU"/>
        </w:rPr>
        <w:t>about</w:t>
      </w:r>
      <w:r w:rsidRPr="00C65400">
        <w:rPr>
          <w:lang w:val="en-US" w:eastAsia="ru-RU"/>
        </w:rPr>
        <w:t>/</w:t>
      </w:r>
      <w:r>
        <w:rPr>
          <w:lang w:val="en-US" w:eastAsia="ru-RU"/>
        </w:rPr>
        <w:t>history</w:t>
      </w:r>
      <w:r w:rsidRPr="00C65400">
        <w:rPr>
          <w:lang w:val="en-US" w:eastAsia="ru-RU"/>
        </w:rPr>
        <w:t>/</w:t>
      </w:r>
      <w:r>
        <w:rPr>
          <w:lang w:val="en-US" w:eastAsia="ru-RU"/>
        </w:rPr>
        <w:t>index</w:t>
      </w:r>
      <w:r w:rsidRPr="00C65400">
        <w:rPr>
          <w:lang w:val="en-US" w:eastAsia="ru-RU"/>
        </w:rPr>
        <w:t xml:space="preserve">. </w:t>
      </w:r>
      <w:r>
        <w:rPr>
          <w:lang w:val="en-US" w:eastAsia="ru-RU"/>
        </w:rPr>
        <w:t>html</w:t>
      </w:r>
    </w:p>
    <w:p w:rsidR="009314A1" w:rsidRPr="00C65400" w:rsidRDefault="009314A1" w:rsidP="009314A1">
      <w:pPr>
        <w:rPr>
          <w:lang w:val="en-US" w:eastAsia="ru-RU"/>
        </w:rPr>
      </w:pPr>
      <w:r>
        <w:rPr>
          <w:lang w:val="en-US" w:eastAsia="ru-RU"/>
        </w:rPr>
        <w:t>http</w:t>
      </w:r>
      <w:r w:rsidRPr="00C65400">
        <w:rPr>
          <w:lang w:val="en-US" w:eastAsia="ru-RU"/>
        </w:rPr>
        <w:t xml:space="preserve">// </w:t>
      </w:r>
      <w:r>
        <w:rPr>
          <w:lang w:val="en-US" w:eastAsia="ru-RU"/>
        </w:rPr>
        <w:t>www</w:t>
      </w:r>
      <w:r w:rsidRPr="00C65400">
        <w:rPr>
          <w:lang w:val="en-US" w:eastAsia="ru-RU"/>
        </w:rPr>
        <w:t>.</w:t>
      </w:r>
      <w:r>
        <w:rPr>
          <w:lang w:val="en-US" w:eastAsia="ru-RU"/>
        </w:rPr>
        <w:t>l  3 info</w:t>
      </w:r>
      <w:r w:rsidRPr="00C65400">
        <w:rPr>
          <w:lang w:val="en-US" w:eastAsia="ru-RU"/>
        </w:rPr>
        <w:t>.</w:t>
      </w:r>
      <w:r>
        <w:rPr>
          <w:lang w:val="en-US" w:eastAsia="ru-RU"/>
        </w:rPr>
        <w:t xml:space="preserve"> jino</w:t>
      </w:r>
      <w:r w:rsidRPr="00C65400">
        <w:rPr>
          <w:lang w:val="en-US" w:eastAsia="ru-RU"/>
        </w:rPr>
        <w:t>.</w:t>
      </w:r>
      <w:r>
        <w:rPr>
          <w:lang w:val="en-US" w:eastAsia="ru-RU"/>
        </w:rPr>
        <w:t>ru</w:t>
      </w:r>
    </w:p>
    <w:p w:rsidR="009314A1" w:rsidRPr="00C65400" w:rsidRDefault="009314A1" w:rsidP="009314A1">
      <w:pPr>
        <w:rPr>
          <w:lang w:val="en-US" w:eastAsia="ru-RU"/>
        </w:rPr>
      </w:pPr>
      <w:r>
        <w:rPr>
          <w:lang w:val="en-US" w:eastAsia="ru-RU"/>
        </w:rPr>
        <w:t>http</w:t>
      </w:r>
      <w:r w:rsidRPr="00C65400">
        <w:rPr>
          <w:lang w:val="en-US" w:eastAsia="ru-RU"/>
        </w:rPr>
        <w:t xml:space="preserve">// </w:t>
      </w:r>
      <w:r>
        <w:rPr>
          <w:lang w:val="en-US" w:eastAsia="ru-RU"/>
        </w:rPr>
        <w:t>ru wikipedia</w:t>
      </w:r>
      <w:r w:rsidRPr="00C65400">
        <w:rPr>
          <w:lang w:val="en-US" w:eastAsia="ru-RU"/>
        </w:rPr>
        <w:t>.</w:t>
      </w:r>
      <w:r>
        <w:rPr>
          <w:lang w:val="en-US" w:eastAsia="ru-RU"/>
        </w:rPr>
        <w:t>org/</w:t>
      </w:r>
      <w:r w:rsidRPr="00C65400">
        <w:rPr>
          <w:lang w:val="en-US" w:eastAsia="ru-RU"/>
        </w:rPr>
        <w:t xml:space="preserve"> </w:t>
      </w:r>
      <w:r>
        <w:rPr>
          <w:lang w:val="en-US" w:eastAsia="ru-RU"/>
        </w:rPr>
        <w:t>wiki</w:t>
      </w:r>
    </w:p>
    <w:p w:rsidR="009314A1" w:rsidRPr="00C65400" w:rsidRDefault="009314A1" w:rsidP="009314A1">
      <w:pPr>
        <w:rPr>
          <w:lang w:val="en-US" w:eastAsia="ru-RU"/>
        </w:rPr>
      </w:pPr>
    </w:p>
    <w:p w:rsidR="009314A1" w:rsidRPr="004C56B3" w:rsidRDefault="009314A1">
      <w:pPr>
        <w:rPr>
          <w:b/>
          <w:i/>
        </w:rPr>
      </w:pPr>
    </w:p>
    <w:sectPr w:rsidR="009314A1" w:rsidRPr="004C56B3" w:rsidSect="00143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26FE0"/>
    <w:multiLevelType w:val="multilevel"/>
    <w:tmpl w:val="6F740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16705A"/>
    <w:multiLevelType w:val="hybridMultilevel"/>
    <w:tmpl w:val="04CEBECC"/>
    <w:lvl w:ilvl="0" w:tplc="0419000F">
      <w:start w:val="1"/>
      <w:numFmt w:val="decimal"/>
      <w:lvlText w:val="%1."/>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F7F1327"/>
    <w:multiLevelType w:val="multilevel"/>
    <w:tmpl w:val="FBF46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EB2A54"/>
    <w:multiLevelType w:val="hybridMultilevel"/>
    <w:tmpl w:val="34B670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FEF5AF5"/>
    <w:multiLevelType w:val="hybridMultilevel"/>
    <w:tmpl w:val="4CB40BC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9B249D1"/>
    <w:multiLevelType w:val="hybridMultilevel"/>
    <w:tmpl w:val="464AE9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492719ED"/>
    <w:multiLevelType w:val="hybridMultilevel"/>
    <w:tmpl w:val="F1062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B40F15"/>
    <w:multiLevelType w:val="hybridMultilevel"/>
    <w:tmpl w:val="BC929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1"/>
  </w:num>
  <w:num w:numId="5">
    <w:abstractNumId w:val="3"/>
  </w:num>
  <w:num w:numId="6">
    <w:abstractNumId w:val="6"/>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81969"/>
    <w:rsid w:val="00006E2F"/>
    <w:rsid w:val="000D1A4D"/>
    <w:rsid w:val="000F6FA3"/>
    <w:rsid w:val="00143F9B"/>
    <w:rsid w:val="001F1D03"/>
    <w:rsid w:val="001F1FC5"/>
    <w:rsid w:val="0023214B"/>
    <w:rsid w:val="00250CB7"/>
    <w:rsid w:val="002A7F74"/>
    <w:rsid w:val="002D4A79"/>
    <w:rsid w:val="00335B87"/>
    <w:rsid w:val="00355445"/>
    <w:rsid w:val="00435126"/>
    <w:rsid w:val="004412AF"/>
    <w:rsid w:val="00481969"/>
    <w:rsid w:val="004912B2"/>
    <w:rsid w:val="004B38CA"/>
    <w:rsid w:val="004C56B3"/>
    <w:rsid w:val="004E5F88"/>
    <w:rsid w:val="00535813"/>
    <w:rsid w:val="005A0BA1"/>
    <w:rsid w:val="005B7745"/>
    <w:rsid w:val="005D34CB"/>
    <w:rsid w:val="00602D60"/>
    <w:rsid w:val="006368FF"/>
    <w:rsid w:val="00642388"/>
    <w:rsid w:val="007229CE"/>
    <w:rsid w:val="007C0081"/>
    <w:rsid w:val="007C2692"/>
    <w:rsid w:val="007F1FE0"/>
    <w:rsid w:val="00814518"/>
    <w:rsid w:val="00883A60"/>
    <w:rsid w:val="008A5214"/>
    <w:rsid w:val="0092122A"/>
    <w:rsid w:val="009314A1"/>
    <w:rsid w:val="009E323C"/>
    <w:rsid w:val="00A537B2"/>
    <w:rsid w:val="00AF00ED"/>
    <w:rsid w:val="00B07011"/>
    <w:rsid w:val="00B63811"/>
    <w:rsid w:val="00B745B1"/>
    <w:rsid w:val="00BA6856"/>
    <w:rsid w:val="00BE17CB"/>
    <w:rsid w:val="00C21636"/>
    <w:rsid w:val="00C31DAA"/>
    <w:rsid w:val="00C9735E"/>
    <w:rsid w:val="00CB181A"/>
    <w:rsid w:val="00CE60F5"/>
    <w:rsid w:val="00D44061"/>
    <w:rsid w:val="00D64090"/>
    <w:rsid w:val="00E32BE7"/>
    <w:rsid w:val="00E84F48"/>
    <w:rsid w:val="00FB2EDD"/>
    <w:rsid w:val="00FD63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6B3"/>
    <w:rPr>
      <w:rFonts w:ascii="Times New Roman" w:hAnsi="Times New Roman" w:cs="Times New Roman"/>
      <w:sz w:val="28"/>
      <w:szCs w:val="28"/>
    </w:rPr>
  </w:style>
  <w:style w:type="paragraph" w:styleId="1">
    <w:name w:val="heading 1"/>
    <w:basedOn w:val="a"/>
    <w:next w:val="a"/>
    <w:link w:val="10"/>
    <w:uiPriority w:val="9"/>
    <w:qFormat/>
    <w:rsid w:val="00481969"/>
    <w:pPr>
      <w:keepNext/>
      <w:keepLines/>
      <w:spacing w:before="480" w:after="0"/>
      <w:outlineLvl w:val="0"/>
    </w:pPr>
    <w:rPr>
      <w:rFonts w:asciiTheme="majorHAnsi" w:eastAsiaTheme="majorEastAsia" w:hAnsiTheme="majorHAnsi" w:cstheme="majorBidi"/>
      <w:b/>
      <w:bCs/>
      <w:color w:val="365F91" w:themeColor="accent1" w:themeShade="BF"/>
    </w:rPr>
  </w:style>
  <w:style w:type="paragraph" w:styleId="2">
    <w:name w:val="heading 2"/>
    <w:basedOn w:val="a"/>
    <w:link w:val="20"/>
    <w:uiPriority w:val="9"/>
    <w:qFormat/>
    <w:rsid w:val="00C21636"/>
    <w:pPr>
      <w:spacing w:before="100" w:beforeAutospacing="1" w:after="100" w:afterAutospacing="1" w:line="240" w:lineRule="auto"/>
      <w:outlineLvl w:val="1"/>
    </w:pPr>
    <w:rPr>
      <w:rFonts w:eastAsia="Times New Roman"/>
      <w:b/>
      <w:bCs/>
      <w:sz w:val="36"/>
      <w:szCs w:val="36"/>
      <w:lang w:eastAsia="ru-RU"/>
    </w:rPr>
  </w:style>
  <w:style w:type="paragraph" w:styleId="3">
    <w:name w:val="heading 3"/>
    <w:basedOn w:val="a"/>
    <w:link w:val="30"/>
    <w:uiPriority w:val="9"/>
    <w:qFormat/>
    <w:rsid w:val="00C21636"/>
    <w:pPr>
      <w:spacing w:before="100" w:beforeAutospacing="1" w:after="100" w:afterAutospacing="1" w:line="240" w:lineRule="auto"/>
      <w:outlineLvl w:val="2"/>
    </w:pPr>
    <w:rPr>
      <w:rFonts w:eastAsia="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1969"/>
    <w:pPr>
      <w:ind w:left="720"/>
      <w:contextualSpacing/>
    </w:pPr>
  </w:style>
  <w:style w:type="paragraph" w:styleId="a4">
    <w:name w:val="No Spacing"/>
    <w:uiPriority w:val="1"/>
    <w:qFormat/>
    <w:rsid w:val="00481969"/>
    <w:pPr>
      <w:spacing w:after="0" w:line="240" w:lineRule="auto"/>
    </w:pPr>
  </w:style>
  <w:style w:type="character" w:customStyle="1" w:styleId="10">
    <w:name w:val="Заголовок 1 Знак"/>
    <w:basedOn w:val="a0"/>
    <w:link w:val="1"/>
    <w:uiPriority w:val="9"/>
    <w:rsid w:val="00481969"/>
    <w:rPr>
      <w:rFonts w:asciiTheme="majorHAnsi" w:eastAsiaTheme="majorEastAsia" w:hAnsiTheme="majorHAnsi" w:cstheme="majorBidi"/>
      <w:b/>
      <w:bCs/>
      <w:color w:val="365F91" w:themeColor="accent1" w:themeShade="BF"/>
      <w:sz w:val="28"/>
      <w:szCs w:val="28"/>
    </w:rPr>
  </w:style>
  <w:style w:type="character" w:styleId="a5">
    <w:name w:val="Hyperlink"/>
    <w:basedOn w:val="a0"/>
    <w:uiPriority w:val="99"/>
    <w:semiHidden/>
    <w:unhideWhenUsed/>
    <w:rsid w:val="0092122A"/>
    <w:rPr>
      <w:strike w:val="0"/>
      <w:dstrike w:val="0"/>
      <w:color w:val="0066CB"/>
      <w:u w:val="none"/>
      <w:effect w:val="none"/>
    </w:rPr>
  </w:style>
  <w:style w:type="paragraph" w:styleId="a6">
    <w:name w:val="Normal (Web)"/>
    <w:basedOn w:val="a"/>
    <w:uiPriority w:val="99"/>
    <w:unhideWhenUsed/>
    <w:rsid w:val="0092122A"/>
    <w:pPr>
      <w:spacing w:after="100" w:afterAutospacing="1" w:line="240" w:lineRule="auto"/>
    </w:pPr>
    <w:rPr>
      <w:rFonts w:eastAsia="Times New Roman"/>
      <w:sz w:val="24"/>
      <w:szCs w:val="24"/>
      <w:lang w:eastAsia="ru-RU"/>
    </w:rPr>
  </w:style>
  <w:style w:type="character" w:customStyle="1" w:styleId="20">
    <w:name w:val="Заголовок 2 Знак"/>
    <w:basedOn w:val="a0"/>
    <w:link w:val="2"/>
    <w:uiPriority w:val="9"/>
    <w:rsid w:val="00C2163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21636"/>
    <w:rPr>
      <w:rFonts w:ascii="Times New Roman" w:eastAsia="Times New Roman" w:hAnsi="Times New Roman" w:cs="Times New Roman"/>
      <w:b/>
      <w:bCs/>
      <w:sz w:val="27"/>
      <w:szCs w:val="27"/>
      <w:lang w:eastAsia="ru-RU"/>
    </w:rPr>
  </w:style>
  <w:style w:type="character" w:customStyle="1" w:styleId="date">
    <w:name w:val="date"/>
    <w:basedOn w:val="a0"/>
    <w:rsid w:val="001F1D03"/>
  </w:style>
</w:styles>
</file>

<file path=word/webSettings.xml><?xml version="1.0" encoding="utf-8"?>
<w:webSettings xmlns:r="http://schemas.openxmlformats.org/officeDocument/2006/relationships" xmlns:w="http://schemas.openxmlformats.org/wordprocessingml/2006/main">
  <w:divs>
    <w:div w:id="6175522">
      <w:bodyDiv w:val="1"/>
      <w:marLeft w:val="0"/>
      <w:marRight w:val="0"/>
      <w:marTop w:val="0"/>
      <w:marBottom w:val="0"/>
      <w:divBdr>
        <w:top w:val="none" w:sz="0" w:space="0" w:color="auto"/>
        <w:left w:val="none" w:sz="0" w:space="0" w:color="auto"/>
        <w:bottom w:val="none" w:sz="0" w:space="0" w:color="auto"/>
        <w:right w:val="none" w:sz="0" w:space="0" w:color="auto"/>
      </w:divBdr>
      <w:divsChild>
        <w:div w:id="801119397">
          <w:marLeft w:val="0"/>
          <w:marRight w:val="0"/>
          <w:marTop w:val="0"/>
          <w:marBottom w:val="0"/>
          <w:divBdr>
            <w:top w:val="none" w:sz="0" w:space="0" w:color="auto"/>
            <w:left w:val="none" w:sz="0" w:space="0" w:color="auto"/>
            <w:bottom w:val="none" w:sz="0" w:space="0" w:color="auto"/>
            <w:right w:val="none" w:sz="0" w:space="0" w:color="auto"/>
          </w:divBdr>
          <w:divsChild>
            <w:div w:id="774791212">
              <w:marLeft w:val="0"/>
              <w:marRight w:val="0"/>
              <w:marTop w:val="0"/>
              <w:marBottom w:val="100"/>
              <w:divBdr>
                <w:top w:val="none" w:sz="0" w:space="0" w:color="auto"/>
                <w:left w:val="none" w:sz="0" w:space="0" w:color="auto"/>
                <w:bottom w:val="none" w:sz="0" w:space="0" w:color="auto"/>
                <w:right w:val="none" w:sz="0" w:space="0" w:color="auto"/>
              </w:divBdr>
              <w:divsChild>
                <w:div w:id="1348142989">
                  <w:marLeft w:val="0"/>
                  <w:marRight w:val="0"/>
                  <w:marTop w:val="0"/>
                  <w:marBottom w:val="0"/>
                  <w:divBdr>
                    <w:top w:val="none" w:sz="0" w:space="0" w:color="auto"/>
                    <w:left w:val="none" w:sz="0" w:space="0" w:color="auto"/>
                    <w:bottom w:val="none" w:sz="0" w:space="0" w:color="auto"/>
                    <w:right w:val="none" w:sz="0" w:space="0" w:color="auto"/>
                  </w:divBdr>
                  <w:divsChild>
                    <w:div w:id="1895509644">
                      <w:marLeft w:val="0"/>
                      <w:marRight w:val="0"/>
                      <w:marTop w:val="0"/>
                      <w:marBottom w:val="240"/>
                      <w:divBdr>
                        <w:top w:val="none" w:sz="0" w:space="0" w:color="auto"/>
                        <w:left w:val="none" w:sz="0" w:space="0" w:color="auto"/>
                        <w:bottom w:val="none" w:sz="0" w:space="0" w:color="auto"/>
                        <w:right w:val="none" w:sz="0" w:space="0" w:color="auto"/>
                      </w:divBdr>
                      <w:divsChild>
                        <w:div w:id="1576430512">
                          <w:marLeft w:val="0"/>
                          <w:marRight w:val="0"/>
                          <w:marTop w:val="0"/>
                          <w:marBottom w:val="0"/>
                          <w:divBdr>
                            <w:top w:val="none" w:sz="0" w:space="0" w:color="auto"/>
                            <w:left w:val="none" w:sz="0" w:space="0" w:color="auto"/>
                            <w:bottom w:val="none" w:sz="0" w:space="0" w:color="auto"/>
                            <w:right w:val="none" w:sz="0" w:space="0" w:color="auto"/>
                          </w:divBdr>
                          <w:divsChild>
                            <w:div w:id="1624385147">
                              <w:marLeft w:val="0"/>
                              <w:marRight w:val="0"/>
                              <w:marTop w:val="96"/>
                              <w:marBottom w:val="0"/>
                              <w:divBdr>
                                <w:top w:val="none" w:sz="0" w:space="0" w:color="auto"/>
                                <w:left w:val="none" w:sz="0" w:space="0" w:color="auto"/>
                                <w:bottom w:val="single" w:sz="12" w:space="0" w:color="FFFFFF"/>
                                <w:right w:val="none" w:sz="0" w:space="0" w:color="auto"/>
                              </w:divBdr>
                              <w:divsChild>
                                <w:div w:id="1335109073">
                                  <w:marLeft w:val="0"/>
                                  <w:marRight w:val="0"/>
                                  <w:marTop w:val="0"/>
                                  <w:marBottom w:val="0"/>
                                  <w:divBdr>
                                    <w:top w:val="single" w:sz="6" w:space="0" w:color="F1F5F9"/>
                                    <w:left w:val="single" w:sz="6" w:space="0" w:color="F1F5F9"/>
                                    <w:bottom w:val="single" w:sz="6" w:space="0" w:color="F1F5F9"/>
                                    <w:right w:val="single" w:sz="6" w:space="0" w:color="F1F5F9"/>
                                  </w:divBdr>
                                  <w:divsChild>
                                    <w:div w:id="110630886">
                                      <w:marLeft w:val="4560"/>
                                      <w:marRight w:val="0"/>
                                      <w:marTop w:val="0"/>
                                      <w:marBottom w:val="0"/>
                                      <w:divBdr>
                                        <w:top w:val="none" w:sz="0" w:space="0" w:color="F1F5F9"/>
                                        <w:left w:val="single" w:sz="6" w:space="0" w:color="F1F5F9"/>
                                        <w:bottom w:val="none" w:sz="0" w:space="0" w:color="F1F5F9"/>
                                        <w:right w:val="none" w:sz="0" w:space="0" w:color="F1F5F9"/>
                                      </w:divBdr>
                                      <w:divsChild>
                                        <w:div w:id="350038062">
                                          <w:marLeft w:val="0"/>
                                          <w:marRight w:val="0"/>
                                          <w:marTop w:val="0"/>
                                          <w:marBottom w:val="0"/>
                                          <w:divBdr>
                                            <w:top w:val="none" w:sz="0" w:space="0" w:color="auto"/>
                                            <w:left w:val="none" w:sz="0" w:space="0" w:color="auto"/>
                                            <w:bottom w:val="none" w:sz="0" w:space="0" w:color="auto"/>
                                            <w:right w:val="none" w:sz="0" w:space="0" w:color="auto"/>
                                          </w:divBdr>
                                          <w:divsChild>
                                            <w:div w:id="196827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6422609">
      <w:bodyDiv w:val="1"/>
      <w:marLeft w:val="0"/>
      <w:marRight w:val="0"/>
      <w:marTop w:val="0"/>
      <w:marBottom w:val="0"/>
      <w:divBdr>
        <w:top w:val="none" w:sz="0" w:space="0" w:color="auto"/>
        <w:left w:val="none" w:sz="0" w:space="0" w:color="auto"/>
        <w:bottom w:val="none" w:sz="0" w:space="0" w:color="auto"/>
        <w:right w:val="none" w:sz="0" w:space="0" w:color="auto"/>
      </w:divBdr>
      <w:divsChild>
        <w:div w:id="1068921781">
          <w:marLeft w:val="0"/>
          <w:marRight w:val="0"/>
          <w:marTop w:val="0"/>
          <w:marBottom w:val="0"/>
          <w:divBdr>
            <w:top w:val="none" w:sz="0" w:space="0" w:color="auto"/>
            <w:left w:val="none" w:sz="0" w:space="0" w:color="auto"/>
            <w:bottom w:val="none" w:sz="0" w:space="0" w:color="auto"/>
            <w:right w:val="none" w:sz="0" w:space="0" w:color="auto"/>
          </w:divBdr>
          <w:divsChild>
            <w:div w:id="994457115">
              <w:marLeft w:val="0"/>
              <w:marRight w:val="0"/>
              <w:marTop w:val="0"/>
              <w:marBottom w:val="0"/>
              <w:divBdr>
                <w:top w:val="none" w:sz="0" w:space="0" w:color="auto"/>
                <w:left w:val="none" w:sz="0" w:space="0" w:color="auto"/>
                <w:bottom w:val="none" w:sz="0" w:space="0" w:color="auto"/>
                <w:right w:val="none" w:sz="0" w:space="0" w:color="auto"/>
              </w:divBdr>
              <w:divsChild>
                <w:div w:id="128562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993620">
      <w:bodyDiv w:val="1"/>
      <w:marLeft w:val="0"/>
      <w:marRight w:val="0"/>
      <w:marTop w:val="0"/>
      <w:marBottom w:val="0"/>
      <w:divBdr>
        <w:top w:val="none" w:sz="0" w:space="0" w:color="auto"/>
        <w:left w:val="none" w:sz="0" w:space="0" w:color="auto"/>
        <w:bottom w:val="none" w:sz="0" w:space="0" w:color="auto"/>
        <w:right w:val="none" w:sz="0" w:space="0" w:color="auto"/>
      </w:divBdr>
      <w:divsChild>
        <w:div w:id="1507400737">
          <w:marLeft w:val="0"/>
          <w:marRight w:val="0"/>
          <w:marTop w:val="0"/>
          <w:marBottom w:val="0"/>
          <w:divBdr>
            <w:top w:val="none" w:sz="0" w:space="0" w:color="auto"/>
            <w:left w:val="none" w:sz="0" w:space="0" w:color="auto"/>
            <w:bottom w:val="none" w:sz="0" w:space="0" w:color="auto"/>
            <w:right w:val="none" w:sz="0" w:space="0" w:color="auto"/>
          </w:divBdr>
          <w:divsChild>
            <w:div w:id="5762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0827">
      <w:bodyDiv w:val="1"/>
      <w:marLeft w:val="0"/>
      <w:marRight w:val="0"/>
      <w:marTop w:val="0"/>
      <w:marBottom w:val="0"/>
      <w:divBdr>
        <w:top w:val="none" w:sz="0" w:space="0" w:color="auto"/>
        <w:left w:val="none" w:sz="0" w:space="0" w:color="auto"/>
        <w:bottom w:val="none" w:sz="0" w:space="0" w:color="auto"/>
        <w:right w:val="none" w:sz="0" w:space="0" w:color="auto"/>
      </w:divBdr>
      <w:divsChild>
        <w:div w:id="465702033">
          <w:marLeft w:val="0"/>
          <w:marRight w:val="0"/>
          <w:marTop w:val="0"/>
          <w:marBottom w:val="0"/>
          <w:divBdr>
            <w:top w:val="none" w:sz="0" w:space="0" w:color="auto"/>
            <w:left w:val="none" w:sz="0" w:space="0" w:color="auto"/>
            <w:bottom w:val="none" w:sz="0" w:space="0" w:color="auto"/>
            <w:right w:val="none" w:sz="0" w:space="0" w:color="auto"/>
          </w:divBdr>
          <w:divsChild>
            <w:div w:id="658459971">
              <w:marLeft w:val="0"/>
              <w:marRight w:val="0"/>
              <w:marTop w:val="0"/>
              <w:marBottom w:val="0"/>
              <w:divBdr>
                <w:top w:val="none" w:sz="0" w:space="6" w:color="999999"/>
                <w:left w:val="none" w:sz="0" w:space="0" w:color="999999"/>
                <w:bottom w:val="none" w:sz="0" w:space="0" w:color="999999"/>
                <w:right w:val="none" w:sz="0" w:space="0" w:color="999999"/>
              </w:divBdr>
              <w:divsChild>
                <w:div w:id="1571042859">
                  <w:marLeft w:val="0"/>
                  <w:marRight w:val="0"/>
                  <w:marTop w:val="0"/>
                  <w:marBottom w:val="0"/>
                  <w:divBdr>
                    <w:top w:val="none" w:sz="0" w:space="0" w:color="auto"/>
                    <w:left w:val="none" w:sz="0" w:space="0" w:color="auto"/>
                    <w:bottom w:val="single" w:sz="48" w:space="0" w:color="FFFFFF"/>
                    <w:right w:val="none" w:sz="0" w:space="0" w:color="auto"/>
                  </w:divBdr>
                  <w:divsChild>
                    <w:div w:id="519390202">
                      <w:marLeft w:val="0"/>
                      <w:marRight w:val="300"/>
                      <w:marTop w:val="0"/>
                      <w:marBottom w:val="0"/>
                      <w:divBdr>
                        <w:top w:val="none" w:sz="0" w:space="0" w:color="auto"/>
                        <w:left w:val="none" w:sz="0" w:space="0" w:color="auto"/>
                        <w:bottom w:val="none" w:sz="0" w:space="0" w:color="auto"/>
                        <w:right w:val="none" w:sz="0" w:space="0" w:color="auto"/>
                      </w:divBdr>
                      <w:divsChild>
                        <w:div w:id="1029260367">
                          <w:marLeft w:val="0"/>
                          <w:marRight w:val="300"/>
                          <w:marTop w:val="0"/>
                          <w:marBottom w:val="0"/>
                          <w:divBdr>
                            <w:top w:val="none" w:sz="0" w:space="0" w:color="auto"/>
                            <w:left w:val="none" w:sz="0" w:space="0" w:color="auto"/>
                            <w:bottom w:val="none" w:sz="0" w:space="0" w:color="auto"/>
                            <w:right w:val="none" w:sz="0" w:space="0" w:color="auto"/>
                          </w:divBdr>
                          <w:divsChild>
                            <w:div w:id="1253053570">
                              <w:marLeft w:val="0"/>
                              <w:marRight w:val="0"/>
                              <w:marTop w:val="0"/>
                              <w:marBottom w:val="0"/>
                              <w:divBdr>
                                <w:top w:val="none" w:sz="0" w:space="0" w:color="D61D00"/>
                                <w:left w:val="none" w:sz="0" w:space="0" w:color="auto"/>
                                <w:bottom w:val="none" w:sz="0" w:space="0" w:color="auto"/>
                                <w:right w:val="none" w:sz="0" w:space="0" w:color="auto"/>
                              </w:divBdr>
                            </w:div>
                          </w:divsChild>
                        </w:div>
                      </w:divsChild>
                    </w:div>
                  </w:divsChild>
                </w:div>
              </w:divsChild>
            </w:div>
          </w:divsChild>
        </w:div>
      </w:divsChild>
    </w:div>
    <w:div w:id="593513867">
      <w:bodyDiv w:val="1"/>
      <w:marLeft w:val="0"/>
      <w:marRight w:val="0"/>
      <w:marTop w:val="0"/>
      <w:marBottom w:val="0"/>
      <w:divBdr>
        <w:top w:val="none" w:sz="0" w:space="0" w:color="auto"/>
        <w:left w:val="none" w:sz="0" w:space="0" w:color="auto"/>
        <w:bottom w:val="none" w:sz="0" w:space="0" w:color="auto"/>
        <w:right w:val="none" w:sz="0" w:space="0" w:color="auto"/>
      </w:divBdr>
      <w:divsChild>
        <w:div w:id="2060278441">
          <w:marLeft w:val="0"/>
          <w:marRight w:val="0"/>
          <w:marTop w:val="0"/>
          <w:marBottom w:val="0"/>
          <w:divBdr>
            <w:top w:val="none" w:sz="0" w:space="0" w:color="auto"/>
            <w:left w:val="none" w:sz="0" w:space="0" w:color="auto"/>
            <w:bottom w:val="none" w:sz="0" w:space="0" w:color="auto"/>
            <w:right w:val="none" w:sz="0" w:space="0" w:color="auto"/>
          </w:divBdr>
          <w:divsChild>
            <w:div w:id="1945571692">
              <w:marLeft w:val="0"/>
              <w:marRight w:val="0"/>
              <w:marTop w:val="0"/>
              <w:marBottom w:val="100"/>
              <w:divBdr>
                <w:top w:val="none" w:sz="0" w:space="0" w:color="auto"/>
                <w:left w:val="none" w:sz="0" w:space="0" w:color="auto"/>
                <w:bottom w:val="none" w:sz="0" w:space="0" w:color="auto"/>
                <w:right w:val="none" w:sz="0" w:space="0" w:color="auto"/>
              </w:divBdr>
              <w:divsChild>
                <w:div w:id="549194412">
                  <w:marLeft w:val="0"/>
                  <w:marRight w:val="0"/>
                  <w:marTop w:val="0"/>
                  <w:marBottom w:val="0"/>
                  <w:divBdr>
                    <w:top w:val="none" w:sz="0" w:space="0" w:color="auto"/>
                    <w:left w:val="none" w:sz="0" w:space="0" w:color="auto"/>
                    <w:bottom w:val="none" w:sz="0" w:space="0" w:color="auto"/>
                    <w:right w:val="none" w:sz="0" w:space="0" w:color="auto"/>
                  </w:divBdr>
                  <w:divsChild>
                    <w:div w:id="1642926806">
                      <w:marLeft w:val="0"/>
                      <w:marRight w:val="0"/>
                      <w:marTop w:val="0"/>
                      <w:marBottom w:val="240"/>
                      <w:divBdr>
                        <w:top w:val="none" w:sz="0" w:space="0" w:color="auto"/>
                        <w:left w:val="none" w:sz="0" w:space="0" w:color="auto"/>
                        <w:bottom w:val="none" w:sz="0" w:space="0" w:color="auto"/>
                        <w:right w:val="none" w:sz="0" w:space="0" w:color="auto"/>
                      </w:divBdr>
                      <w:divsChild>
                        <w:div w:id="1497645677">
                          <w:marLeft w:val="0"/>
                          <w:marRight w:val="0"/>
                          <w:marTop w:val="0"/>
                          <w:marBottom w:val="0"/>
                          <w:divBdr>
                            <w:top w:val="none" w:sz="0" w:space="0" w:color="auto"/>
                            <w:left w:val="none" w:sz="0" w:space="0" w:color="auto"/>
                            <w:bottom w:val="none" w:sz="0" w:space="0" w:color="auto"/>
                            <w:right w:val="none" w:sz="0" w:space="0" w:color="auto"/>
                          </w:divBdr>
                          <w:divsChild>
                            <w:div w:id="694814322">
                              <w:marLeft w:val="0"/>
                              <w:marRight w:val="0"/>
                              <w:marTop w:val="96"/>
                              <w:marBottom w:val="0"/>
                              <w:divBdr>
                                <w:top w:val="none" w:sz="0" w:space="0" w:color="auto"/>
                                <w:left w:val="none" w:sz="0" w:space="0" w:color="auto"/>
                                <w:bottom w:val="single" w:sz="12" w:space="0" w:color="FFFFFF"/>
                                <w:right w:val="none" w:sz="0" w:space="0" w:color="auto"/>
                              </w:divBdr>
                              <w:divsChild>
                                <w:div w:id="1463427262">
                                  <w:marLeft w:val="0"/>
                                  <w:marRight w:val="0"/>
                                  <w:marTop w:val="0"/>
                                  <w:marBottom w:val="0"/>
                                  <w:divBdr>
                                    <w:top w:val="single" w:sz="6" w:space="0" w:color="F1F5F9"/>
                                    <w:left w:val="single" w:sz="6" w:space="0" w:color="F1F5F9"/>
                                    <w:bottom w:val="single" w:sz="6" w:space="0" w:color="F1F5F9"/>
                                    <w:right w:val="single" w:sz="6" w:space="0" w:color="F1F5F9"/>
                                  </w:divBdr>
                                  <w:divsChild>
                                    <w:div w:id="1966504937">
                                      <w:marLeft w:val="4560"/>
                                      <w:marRight w:val="0"/>
                                      <w:marTop w:val="0"/>
                                      <w:marBottom w:val="0"/>
                                      <w:divBdr>
                                        <w:top w:val="none" w:sz="0" w:space="0" w:color="F1F5F9"/>
                                        <w:left w:val="single" w:sz="6" w:space="0" w:color="F1F5F9"/>
                                        <w:bottom w:val="none" w:sz="0" w:space="0" w:color="F1F5F9"/>
                                        <w:right w:val="none" w:sz="0" w:space="0" w:color="F1F5F9"/>
                                      </w:divBdr>
                                      <w:divsChild>
                                        <w:div w:id="790631141">
                                          <w:marLeft w:val="0"/>
                                          <w:marRight w:val="0"/>
                                          <w:marTop w:val="0"/>
                                          <w:marBottom w:val="0"/>
                                          <w:divBdr>
                                            <w:top w:val="none" w:sz="0" w:space="0" w:color="auto"/>
                                            <w:left w:val="none" w:sz="0" w:space="0" w:color="auto"/>
                                            <w:bottom w:val="none" w:sz="0" w:space="0" w:color="auto"/>
                                            <w:right w:val="none" w:sz="0" w:space="0" w:color="auto"/>
                                          </w:divBdr>
                                          <w:divsChild>
                                            <w:div w:id="167125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7923407">
      <w:bodyDiv w:val="1"/>
      <w:marLeft w:val="0"/>
      <w:marRight w:val="0"/>
      <w:marTop w:val="0"/>
      <w:marBottom w:val="0"/>
      <w:divBdr>
        <w:top w:val="none" w:sz="0" w:space="0" w:color="auto"/>
        <w:left w:val="none" w:sz="0" w:space="0" w:color="auto"/>
        <w:bottom w:val="none" w:sz="0" w:space="0" w:color="auto"/>
        <w:right w:val="none" w:sz="0" w:space="0" w:color="auto"/>
      </w:divBdr>
      <w:divsChild>
        <w:div w:id="1820340478">
          <w:marLeft w:val="0"/>
          <w:marRight w:val="0"/>
          <w:marTop w:val="0"/>
          <w:marBottom w:val="0"/>
          <w:divBdr>
            <w:top w:val="none" w:sz="0" w:space="0" w:color="auto"/>
            <w:left w:val="none" w:sz="0" w:space="0" w:color="auto"/>
            <w:bottom w:val="none" w:sz="0" w:space="0" w:color="auto"/>
            <w:right w:val="none" w:sz="0" w:space="0" w:color="auto"/>
          </w:divBdr>
          <w:divsChild>
            <w:div w:id="518277802">
              <w:marLeft w:val="0"/>
              <w:marRight w:val="0"/>
              <w:marTop w:val="0"/>
              <w:marBottom w:val="100"/>
              <w:divBdr>
                <w:top w:val="none" w:sz="0" w:space="0" w:color="auto"/>
                <w:left w:val="none" w:sz="0" w:space="0" w:color="auto"/>
                <w:bottom w:val="none" w:sz="0" w:space="0" w:color="auto"/>
                <w:right w:val="none" w:sz="0" w:space="0" w:color="auto"/>
              </w:divBdr>
              <w:divsChild>
                <w:div w:id="1465075397">
                  <w:marLeft w:val="0"/>
                  <w:marRight w:val="0"/>
                  <w:marTop w:val="0"/>
                  <w:marBottom w:val="0"/>
                  <w:divBdr>
                    <w:top w:val="none" w:sz="0" w:space="0" w:color="auto"/>
                    <w:left w:val="none" w:sz="0" w:space="0" w:color="auto"/>
                    <w:bottom w:val="none" w:sz="0" w:space="0" w:color="auto"/>
                    <w:right w:val="none" w:sz="0" w:space="0" w:color="auto"/>
                  </w:divBdr>
                  <w:divsChild>
                    <w:div w:id="796459284">
                      <w:marLeft w:val="0"/>
                      <w:marRight w:val="0"/>
                      <w:marTop w:val="0"/>
                      <w:marBottom w:val="240"/>
                      <w:divBdr>
                        <w:top w:val="none" w:sz="0" w:space="0" w:color="auto"/>
                        <w:left w:val="none" w:sz="0" w:space="0" w:color="auto"/>
                        <w:bottom w:val="none" w:sz="0" w:space="0" w:color="auto"/>
                        <w:right w:val="none" w:sz="0" w:space="0" w:color="auto"/>
                      </w:divBdr>
                      <w:divsChild>
                        <w:div w:id="579870516">
                          <w:marLeft w:val="0"/>
                          <w:marRight w:val="0"/>
                          <w:marTop w:val="0"/>
                          <w:marBottom w:val="0"/>
                          <w:divBdr>
                            <w:top w:val="none" w:sz="0" w:space="0" w:color="auto"/>
                            <w:left w:val="none" w:sz="0" w:space="0" w:color="auto"/>
                            <w:bottom w:val="none" w:sz="0" w:space="0" w:color="auto"/>
                            <w:right w:val="none" w:sz="0" w:space="0" w:color="auto"/>
                          </w:divBdr>
                          <w:divsChild>
                            <w:div w:id="289939042">
                              <w:marLeft w:val="0"/>
                              <w:marRight w:val="0"/>
                              <w:marTop w:val="96"/>
                              <w:marBottom w:val="0"/>
                              <w:divBdr>
                                <w:top w:val="none" w:sz="0" w:space="0" w:color="auto"/>
                                <w:left w:val="none" w:sz="0" w:space="0" w:color="auto"/>
                                <w:bottom w:val="single" w:sz="12" w:space="0" w:color="FFFFFF"/>
                                <w:right w:val="none" w:sz="0" w:space="0" w:color="auto"/>
                              </w:divBdr>
                              <w:divsChild>
                                <w:div w:id="1088768703">
                                  <w:marLeft w:val="0"/>
                                  <w:marRight w:val="0"/>
                                  <w:marTop w:val="0"/>
                                  <w:marBottom w:val="0"/>
                                  <w:divBdr>
                                    <w:top w:val="single" w:sz="6" w:space="0" w:color="F1F5F9"/>
                                    <w:left w:val="single" w:sz="6" w:space="0" w:color="F1F5F9"/>
                                    <w:bottom w:val="single" w:sz="6" w:space="0" w:color="F1F5F9"/>
                                    <w:right w:val="single" w:sz="6" w:space="0" w:color="F1F5F9"/>
                                  </w:divBdr>
                                  <w:divsChild>
                                    <w:div w:id="1718628167">
                                      <w:marLeft w:val="4560"/>
                                      <w:marRight w:val="0"/>
                                      <w:marTop w:val="0"/>
                                      <w:marBottom w:val="0"/>
                                      <w:divBdr>
                                        <w:top w:val="none" w:sz="0" w:space="0" w:color="F1F5F9"/>
                                        <w:left w:val="single" w:sz="6" w:space="0" w:color="F1F5F9"/>
                                        <w:bottom w:val="none" w:sz="0" w:space="0" w:color="F1F5F9"/>
                                        <w:right w:val="none" w:sz="0" w:space="0" w:color="F1F5F9"/>
                                      </w:divBdr>
                                      <w:divsChild>
                                        <w:div w:id="262609861">
                                          <w:marLeft w:val="0"/>
                                          <w:marRight w:val="0"/>
                                          <w:marTop w:val="0"/>
                                          <w:marBottom w:val="0"/>
                                          <w:divBdr>
                                            <w:top w:val="none" w:sz="0" w:space="0" w:color="auto"/>
                                            <w:left w:val="none" w:sz="0" w:space="0" w:color="auto"/>
                                            <w:bottom w:val="none" w:sz="0" w:space="0" w:color="auto"/>
                                            <w:right w:val="none" w:sz="0" w:space="0" w:color="auto"/>
                                          </w:divBdr>
                                          <w:divsChild>
                                            <w:div w:id="61370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454741">
      <w:bodyDiv w:val="1"/>
      <w:marLeft w:val="0"/>
      <w:marRight w:val="0"/>
      <w:marTop w:val="0"/>
      <w:marBottom w:val="0"/>
      <w:divBdr>
        <w:top w:val="none" w:sz="0" w:space="0" w:color="auto"/>
        <w:left w:val="none" w:sz="0" w:space="0" w:color="auto"/>
        <w:bottom w:val="none" w:sz="0" w:space="0" w:color="auto"/>
        <w:right w:val="none" w:sz="0" w:space="0" w:color="auto"/>
      </w:divBdr>
      <w:divsChild>
        <w:div w:id="1741631326">
          <w:marLeft w:val="0"/>
          <w:marRight w:val="0"/>
          <w:marTop w:val="0"/>
          <w:marBottom w:val="0"/>
          <w:divBdr>
            <w:top w:val="none" w:sz="0" w:space="0" w:color="auto"/>
            <w:left w:val="none" w:sz="0" w:space="0" w:color="auto"/>
            <w:bottom w:val="none" w:sz="0" w:space="0" w:color="auto"/>
            <w:right w:val="none" w:sz="0" w:space="0" w:color="auto"/>
          </w:divBdr>
          <w:divsChild>
            <w:div w:id="1605576312">
              <w:marLeft w:val="0"/>
              <w:marRight w:val="0"/>
              <w:marTop w:val="0"/>
              <w:marBottom w:val="100"/>
              <w:divBdr>
                <w:top w:val="none" w:sz="0" w:space="0" w:color="auto"/>
                <w:left w:val="none" w:sz="0" w:space="0" w:color="auto"/>
                <w:bottom w:val="none" w:sz="0" w:space="0" w:color="auto"/>
                <w:right w:val="none" w:sz="0" w:space="0" w:color="auto"/>
              </w:divBdr>
              <w:divsChild>
                <w:div w:id="293408451">
                  <w:marLeft w:val="0"/>
                  <w:marRight w:val="0"/>
                  <w:marTop w:val="0"/>
                  <w:marBottom w:val="0"/>
                  <w:divBdr>
                    <w:top w:val="none" w:sz="0" w:space="0" w:color="auto"/>
                    <w:left w:val="none" w:sz="0" w:space="0" w:color="auto"/>
                    <w:bottom w:val="none" w:sz="0" w:space="0" w:color="auto"/>
                    <w:right w:val="none" w:sz="0" w:space="0" w:color="auto"/>
                  </w:divBdr>
                  <w:divsChild>
                    <w:div w:id="639192647">
                      <w:marLeft w:val="0"/>
                      <w:marRight w:val="0"/>
                      <w:marTop w:val="0"/>
                      <w:marBottom w:val="240"/>
                      <w:divBdr>
                        <w:top w:val="none" w:sz="0" w:space="0" w:color="auto"/>
                        <w:left w:val="none" w:sz="0" w:space="0" w:color="auto"/>
                        <w:bottom w:val="none" w:sz="0" w:space="0" w:color="auto"/>
                        <w:right w:val="none" w:sz="0" w:space="0" w:color="auto"/>
                      </w:divBdr>
                      <w:divsChild>
                        <w:div w:id="312762085">
                          <w:marLeft w:val="0"/>
                          <w:marRight w:val="0"/>
                          <w:marTop w:val="0"/>
                          <w:marBottom w:val="0"/>
                          <w:divBdr>
                            <w:top w:val="none" w:sz="0" w:space="0" w:color="auto"/>
                            <w:left w:val="none" w:sz="0" w:space="0" w:color="auto"/>
                            <w:bottom w:val="none" w:sz="0" w:space="0" w:color="auto"/>
                            <w:right w:val="none" w:sz="0" w:space="0" w:color="auto"/>
                          </w:divBdr>
                          <w:divsChild>
                            <w:div w:id="1544946662">
                              <w:marLeft w:val="0"/>
                              <w:marRight w:val="0"/>
                              <w:marTop w:val="96"/>
                              <w:marBottom w:val="0"/>
                              <w:divBdr>
                                <w:top w:val="none" w:sz="0" w:space="0" w:color="auto"/>
                                <w:left w:val="none" w:sz="0" w:space="0" w:color="auto"/>
                                <w:bottom w:val="single" w:sz="12" w:space="0" w:color="FFFFFF"/>
                                <w:right w:val="none" w:sz="0" w:space="0" w:color="auto"/>
                              </w:divBdr>
                              <w:divsChild>
                                <w:div w:id="49422747">
                                  <w:marLeft w:val="0"/>
                                  <w:marRight w:val="0"/>
                                  <w:marTop w:val="0"/>
                                  <w:marBottom w:val="0"/>
                                  <w:divBdr>
                                    <w:top w:val="single" w:sz="6" w:space="0" w:color="F1F5F9"/>
                                    <w:left w:val="single" w:sz="6" w:space="0" w:color="F1F5F9"/>
                                    <w:bottom w:val="single" w:sz="6" w:space="0" w:color="F1F5F9"/>
                                    <w:right w:val="single" w:sz="6" w:space="0" w:color="F1F5F9"/>
                                  </w:divBdr>
                                  <w:divsChild>
                                    <w:div w:id="696932288">
                                      <w:marLeft w:val="4560"/>
                                      <w:marRight w:val="0"/>
                                      <w:marTop w:val="0"/>
                                      <w:marBottom w:val="0"/>
                                      <w:divBdr>
                                        <w:top w:val="none" w:sz="0" w:space="0" w:color="F1F5F9"/>
                                        <w:left w:val="single" w:sz="6" w:space="0" w:color="F1F5F9"/>
                                        <w:bottom w:val="none" w:sz="0" w:space="0" w:color="F1F5F9"/>
                                        <w:right w:val="none" w:sz="0" w:space="0" w:color="F1F5F9"/>
                                      </w:divBdr>
                                      <w:divsChild>
                                        <w:div w:id="1593857204">
                                          <w:marLeft w:val="0"/>
                                          <w:marRight w:val="0"/>
                                          <w:marTop w:val="0"/>
                                          <w:marBottom w:val="0"/>
                                          <w:divBdr>
                                            <w:top w:val="none" w:sz="0" w:space="0" w:color="auto"/>
                                            <w:left w:val="none" w:sz="0" w:space="0" w:color="auto"/>
                                            <w:bottom w:val="none" w:sz="0" w:space="0" w:color="auto"/>
                                            <w:right w:val="none" w:sz="0" w:space="0" w:color="auto"/>
                                          </w:divBdr>
                                          <w:divsChild>
                                            <w:div w:id="3840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7958117">
      <w:bodyDiv w:val="1"/>
      <w:marLeft w:val="0"/>
      <w:marRight w:val="0"/>
      <w:marTop w:val="0"/>
      <w:marBottom w:val="0"/>
      <w:divBdr>
        <w:top w:val="none" w:sz="0" w:space="0" w:color="auto"/>
        <w:left w:val="none" w:sz="0" w:space="0" w:color="auto"/>
        <w:bottom w:val="none" w:sz="0" w:space="0" w:color="auto"/>
        <w:right w:val="none" w:sz="0" w:space="0" w:color="auto"/>
      </w:divBdr>
      <w:divsChild>
        <w:div w:id="393355241">
          <w:marLeft w:val="0"/>
          <w:marRight w:val="0"/>
          <w:marTop w:val="0"/>
          <w:marBottom w:val="0"/>
          <w:divBdr>
            <w:top w:val="none" w:sz="0" w:space="0" w:color="auto"/>
            <w:left w:val="none" w:sz="0" w:space="0" w:color="auto"/>
            <w:bottom w:val="none" w:sz="0" w:space="0" w:color="auto"/>
            <w:right w:val="none" w:sz="0" w:space="0" w:color="auto"/>
          </w:divBdr>
          <w:divsChild>
            <w:div w:id="1461413692">
              <w:marLeft w:val="0"/>
              <w:marRight w:val="0"/>
              <w:marTop w:val="0"/>
              <w:marBottom w:val="100"/>
              <w:divBdr>
                <w:top w:val="none" w:sz="0" w:space="0" w:color="auto"/>
                <w:left w:val="none" w:sz="0" w:space="0" w:color="auto"/>
                <w:bottom w:val="none" w:sz="0" w:space="0" w:color="auto"/>
                <w:right w:val="none" w:sz="0" w:space="0" w:color="auto"/>
              </w:divBdr>
              <w:divsChild>
                <w:div w:id="1856453088">
                  <w:marLeft w:val="0"/>
                  <w:marRight w:val="0"/>
                  <w:marTop w:val="0"/>
                  <w:marBottom w:val="0"/>
                  <w:divBdr>
                    <w:top w:val="none" w:sz="0" w:space="0" w:color="auto"/>
                    <w:left w:val="none" w:sz="0" w:space="0" w:color="auto"/>
                    <w:bottom w:val="none" w:sz="0" w:space="0" w:color="auto"/>
                    <w:right w:val="none" w:sz="0" w:space="0" w:color="auto"/>
                  </w:divBdr>
                  <w:divsChild>
                    <w:div w:id="1754427329">
                      <w:marLeft w:val="0"/>
                      <w:marRight w:val="0"/>
                      <w:marTop w:val="0"/>
                      <w:marBottom w:val="240"/>
                      <w:divBdr>
                        <w:top w:val="none" w:sz="0" w:space="0" w:color="auto"/>
                        <w:left w:val="none" w:sz="0" w:space="0" w:color="auto"/>
                        <w:bottom w:val="none" w:sz="0" w:space="0" w:color="auto"/>
                        <w:right w:val="none" w:sz="0" w:space="0" w:color="auto"/>
                      </w:divBdr>
                      <w:divsChild>
                        <w:div w:id="1986615585">
                          <w:marLeft w:val="0"/>
                          <w:marRight w:val="0"/>
                          <w:marTop w:val="0"/>
                          <w:marBottom w:val="0"/>
                          <w:divBdr>
                            <w:top w:val="none" w:sz="0" w:space="0" w:color="auto"/>
                            <w:left w:val="none" w:sz="0" w:space="0" w:color="auto"/>
                            <w:bottom w:val="none" w:sz="0" w:space="0" w:color="auto"/>
                            <w:right w:val="none" w:sz="0" w:space="0" w:color="auto"/>
                          </w:divBdr>
                          <w:divsChild>
                            <w:div w:id="1303777271">
                              <w:marLeft w:val="0"/>
                              <w:marRight w:val="0"/>
                              <w:marTop w:val="96"/>
                              <w:marBottom w:val="0"/>
                              <w:divBdr>
                                <w:top w:val="none" w:sz="0" w:space="0" w:color="auto"/>
                                <w:left w:val="none" w:sz="0" w:space="0" w:color="auto"/>
                                <w:bottom w:val="single" w:sz="12" w:space="0" w:color="FFFFFF"/>
                                <w:right w:val="none" w:sz="0" w:space="0" w:color="auto"/>
                              </w:divBdr>
                              <w:divsChild>
                                <w:div w:id="1573000232">
                                  <w:marLeft w:val="0"/>
                                  <w:marRight w:val="0"/>
                                  <w:marTop w:val="0"/>
                                  <w:marBottom w:val="0"/>
                                  <w:divBdr>
                                    <w:top w:val="single" w:sz="6" w:space="0" w:color="F1F5F9"/>
                                    <w:left w:val="single" w:sz="6" w:space="0" w:color="F1F5F9"/>
                                    <w:bottom w:val="single" w:sz="6" w:space="0" w:color="F1F5F9"/>
                                    <w:right w:val="single" w:sz="6" w:space="0" w:color="F1F5F9"/>
                                  </w:divBdr>
                                  <w:divsChild>
                                    <w:div w:id="617106670">
                                      <w:marLeft w:val="4560"/>
                                      <w:marRight w:val="0"/>
                                      <w:marTop w:val="0"/>
                                      <w:marBottom w:val="0"/>
                                      <w:divBdr>
                                        <w:top w:val="none" w:sz="0" w:space="0" w:color="F1F5F9"/>
                                        <w:left w:val="single" w:sz="6" w:space="0" w:color="F1F5F9"/>
                                        <w:bottom w:val="none" w:sz="0" w:space="0" w:color="F1F5F9"/>
                                        <w:right w:val="none" w:sz="0" w:space="0" w:color="F1F5F9"/>
                                      </w:divBdr>
                                      <w:divsChild>
                                        <w:div w:id="1816489549">
                                          <w:marLeft w:val="0"/>
                                          <w:marRight w:val="0"/>
                                          <w:marTop w:val="0"/>
                                          <w:marBottom w:val="0"/>
                                          <w:divBdr>
                                            <w:top w:val="none" w:sz="0" w:space="0" w:color="auto"/>
                                            <w:left w:val="none" w:sz="0" w:space="0" w:color="auto"/>
                                            <w:bottom w:val="none" w:sz="0" w:space="0" w:color="auto"/>
                                            <w:right w:val="none" w:sz="0" w:space="0" w:color="auto"/>
                                          </w:divBdr>
                                          <w:divsChild>
                                            <w:div w:id="208163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3995810">
      <w:bodyDiv w:val="1"/>
      <w:marLeft w:val="0"/>
      <w:marRight w:val="0"/>
      <w:marTop w:val="0"/>
      <w:marBottom w:val="0"/>
      <w:divBdr>
        <w:top w:val="none" w:sz="0" w:space="0" w:color="auto"/>
        <w:left w:val="none" w:sz="0" w:space="0" w:color="auto"/>
        <w:bottom w:val="none" w:sz="0" w:space="0" w:color="auto"/>
        <w:right w:val="none" w:sz="0" w:space="0" w:color="auto"/>
      </w:divBdr>
      <w:divsChild>
        <w:div w:id="1170485217">
          <w:marLeft w:val="0"/>
          <w:marRight w:val="0"/>
          <w:marTop w:val="0"/>
          <w:marBottom w:val="0"/>
          <w:divBdr>
            <w:top w:val="none" w:sz="0" w:space="0" w:color="auto"/>
            <w:left w:val="none" w:sz="0" w:space="0" w:color="auto"/>
            <w:bottom w:val="none" w:sz="0" w:space="0" w:color="auto"/>
            <w:right w:val="none" w:sz="0" w:space="0" w:color="auto"/>
          </w:divBdr>
          <w:divsChild>
            <w:div w:id="772634060">
              <w:marLeft w:val="0"/>
              <w:marRight w:val="0"/>
              <w:marTop w:val="0"/>
              <w:marBottom w:val="0"/>
              <w:divBdr>
                <w:top w:val="none" w:sz="0" w:space="0" w:color="auto"/>
                <w:left w:val="none" w:sz="0" w:space="0" w:color="auto"/>
                <w:bottom w:val="none" w:sz="0" w:space="0" w:color="auto"/>
                <w:right w:val="none" w:sz="0" w:space="0" w:color="auto"/>
              </w:divBdr>
              <w:divsChild>
                <w:div w:id="93594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02231">
      <w:bodyDiv w:val="1"/>
      <w:marLeft w:val="0"/>
      <w:marRight w:val="0"/>
      <w:marTop w:val="0"/>
      <w:marBottom w:val="300"/>
      <w:divBdr>
        <w:top w:val="none" w:sz="0" w:space="0" w:color="auto"/>
        <w:left w:val="none" w:sz="0" w:space="0" w:color="auto"/>
        <w:bottom w:val="none" w:sz="0" w:space="0" w:color="auto"/>
        <w:right w:val="none" w:sz="0" w:space="0" w:color="auto"/>
      </w:divBdr>
      <w:divsChild>
        <w:div w:id="1793744368">
          <w:marLeft w:val="0"/>
          <w:marRight w:val="0"/>
          <w:marTop w:val="0"/>
          <w:marBottom w:val="0"/>
          <w:divBdr>
            <w:top w:val="none" w:sz="0" w:space="0" w:color="auto"/>
            <w:left w:val="none" w:sz="0" w:space="0" w:color="auto"/>
            <w:bottom w:val="none" w:sz="0" w:space="0" w:color="auto"/>
            <w:right w:val="none" w:sz="0" w:space="0" w:color="auto"/>
          </w:divBdr>
          <w:divsChild>
            <w:div w:id="300429972">
              <w:marLeft w:val="0"/>
              <w:marRight w:val="0"/>
              <w:marTop w:val="0"/>
              <w:marBottom w:val="0"/>
              <w:divBdr>
                <w:top w:val="none" w:sz="0" w:space="0" w:color="auto"/>
                <w:left w:val="none" w:sz="0" w:space="0" w:color="auto"/>
                <w:bottom w:val="none" w:sz="0" w:space="0" w:color="auto"/>
                <w:right w:val="none" w:sz="0" w:space="0" w:color="auto"/>
              </w:divBdr>
              <w:divsChild>
                <w:div w:id="918320954">
                  <w:marLeft w:val="0"/>
                  <w:marRight w:val="0"/>
                  <w:marTop w:val="0"/>
                  <w:marBottom w:val="0"/>
                  <w:divBdr>
                    <w:top w:val="none" w:sz="0" w:space="0" w:color="auto"/>
                    <w:left w:val="none" w:sz="0" w:space="0" w:color="auto"/>
                    <w:bottom w:val="none" w:sz="0" w:space="0" w:color="auto"/>
                    <w:right w:val="none" w:sz="0" w:space="0" w:color="auto"/>
                  </w:divBdr>
                  <w:divsChild>
                    <w:div w:id="1089155609">
                      <w:marLeft w:val="0"/>
                      <w:marRight w:val="0"/>
                      <w:marTop w:val="0"/>
                      <w:marBottom w:val="0"/>
                      <w:divBdr>
                        <w:top w:val="none" w:sz="0" w:space="0" w:color="auto"/>
                        <w:left w:val="none" w:sz="0" w:space="0" w:color="auto"/>
                        <w:bottom w:val="none" w:sz="0" w:space="0" w:color="auto"/>
                        <w:right w:val="none" w:sz="0" w:space="0" w:color="auto"/>
                      </w:divBdr>
                    </w:div>
                    <w:div w:id="10330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345103">
      <w:bodyDiv w:val="1"/>
      <w:marLeft w:val="0"/>
      <w:marRight w:val="0"/>
      <w:marTop w:val="0"/>
      <w:marBottom w:val="0"/>
      <w:divBdr>
        <w:top w:val="none" w:sz="0" w:space="0" w:color="auto"/>
        <w:left w:val="none" w:sz="0" w:space="0" w:color="auto"/>
        <w:bottom w:val="none" w:sz="0" w:space="0" w:color="auto"/>
        <w:right w:val="none" w:sz="0" w:space="0" w:color="auto"/>
      </w:divBdr>
      <w:divsChild>
        <w:div w:id="498736243">
          <w:marLeft w:val="0"/>
          <w:marRight w:val="0"/>
          <w:marTop w:val="0"/>
          <w:marBottom w:val="0"/>
          <w:divBdr>
            <w:top w:val="none" w:sz="0" w:space="0" w:color="auto"/>
            <w:left w:val="none" w:sz="0" w:space="0" w:color="auto"/>
            <w:bottom w:val="none" w:sz="0" w:space="0" w:color="auto"/>
            <w:right w:val="none" w:sz="0" w:space="0" w:color="auto"/>
          </w:divBdr>
          <w:divsChild>
            <w:div w:id="148984672">
              <w:marLeft w:val="0"/>
              <w:marRight w:val="0"/>
              <w:marTop w:val="0"/>
              <w:marBottom w:val="100"/>
              <w:divBdr>
                <w:top w:val="none" w:sz="0" w:space="0" w:color="auto"/>
                <w:left w:val="none" w:sz="0" w:space="0" w:color="auto"/>
                <w:bottom w:val="none" w:sz="0" w:space="0" w:color="auto"/>
                <w:right w:val="none" w:sz="0" w:space="0" w:color="auto"/>
              </w:divBdr>
              <w:divsChild>
                <w:div w:id="1990673446">
                  <w:marLeft w:val="0"/>
                  <w:marRight w:val="0"/>
                  <w:marTop w:val="0"/>
                  <w:marBottom w:val="0"/>
                  <w:divBdr>
                    <w:top w:val="none" w:sz="0" w:space="0" w:color="auto"/>
                    <w:left w:val="none" w:sz="0" w:space="0" w:color="auto"/>
                    <w:bottom w:val="none" w:sz="0" w:space="0" w:color="auto"/>
                    <w:right w:val="none" w:sz="0" w:space="0" w:color="auto"/>
                  </w:divBdr>
                  <w:divsChild>
                    <w:div w:id="1013647540">
                      <w:marLeft w:val="0"/>
                      <w:marRight w:val="0"/>
                      <w:marTop w:val="0"/>
                      <w:marBottom w:val="240"/>
                      <w:divBdr>
                        <w:top w:val="none" w:sz="0" w:space="0" w:color="auto"/>
                        <w:left w:val="none" w:sz="0" w:space="0" w:color="auto"/>
                        <w:bottom w:val="none" w:sz="0" w:space="0" w:color="auto"/>
                        <w:right w:val="none" w:sz="0" w:space="0" w:color="auto"/>
                      </w:divBdr>
                      <w:divsChild>
                        <w:div w:id="1539900771">
                          <w:marLeft w:val="0"/>
                          <w:marRight w:val="0"/>
                          <w:marTop w:val="0"/>
                          <w:marBottom w:val="0"/>
                          <w:divBdr>
                            <w:top w:val="none" w:sz="0" w:space="0" w:color="auto"/>
                            <w:left w:val="none" w:sz="0" w:space="0" w:color="auto"/>
                            <w:bottom w:val="none" w:sz="0" w:space="0" w:color="auto"/>
                            <w:right w:val="none" w:sz="0" w:space="0" w:color="auto"/>
                          </w:divBdr>
                          <w:divsChild>
                            <w:div w:id="202325926">
                              <w:marLeft w:val="0"/>
                              <w:marRight w:val="0"/>
                              <w:marTop w:val="96"/>
                              <w:marBottom w:val="0"/>
                              <w:divBdr>
                                <w:top w:val="none" w:sz="0" w:space="0" w:color="auto"/>
                                <w:left w:val="none" w:sz="0" w:space="0" w:color="auto"/>
                                <w:bottom w:val="single" w:sz="12" w:space="0" w:color="FFFFFF"/>
                                <w:right w:val="none" w:sz="0" w:space="0" w:color="auto"/>
                              </w:divBdr>
                              <w:divsChild>
                                <w:div w:id="1700932268">
                                  <w:marLeft w:val="0"/>
                                  <w:marRight w:val="0"/>
                                  <w:marTop w:val="0"/>
                                  <w:marBottom w:val="0"/>
                                  <w:divBdr>
                                    <w:top w:val="single" w:sz="6" w:space="0" w:color="F1F5F9"/>
                                    <w:left w:val="single" w:sz="6" w:space="0" w:color="F1F5F9"/>
                                    <w:bottom w:val="single" w:sz="6" w:space="0" w:color="F1F5F9"/>
                                    <w:right w:val="single" w:sz="6" w:space="0" w:color="F1F5F9"/>
                                  </w:divBdr>
                                  <w:divsChild>
                                    <w:div w:id="426775649">
                                      <w:marLeft w:val="4560"/>
                                      <w:marRight w:val="0"/>
                                      <w:marTop w:val="0"/>
                                      <w:marBottom w:val="0"/>
                                      <w:divBdr>
                                        <w:top w:val="none" w:sz="0" w:space="0" w:color="F1F5F9"/>
                                        <w:left w:val="single" w:sz="6" w:space="0" w:color="F1F5F9"/>
                                        <w:bottom w:val="none" w:sz="0" w:space="0" w:color="F1F5F9"/>
                                        <w:right w:val="none" w:sz="0" w:space="0" w:color="F1F5F9"/>
                                      </w:divBdr>
                                      <w:divsChild>
                                        <w:div w:id="639768471">
                                          <w:marLeft w:val="0"/>
                                          <w:marRight w:val="0"/>
                                          <w:marTop w:val="0"/>
                                          <w:marBottom w:val="0"/>
                                          <w:divBdr>
                                            <w:top w:val="none" w:sz="0" w:space="0" w:color="auto"/>
                                            <w:left w:val="none" w:sz="0" w:space="0" w:color="auto"/>
                                            <w:bottom w:val="none" w:sz="0" w:space="0" w:color="auto"/>
                                            <w:right w:val="none" w:sz="0" w:space="0" w:color="auto"/>
                                          </w:divBdr>
                                          <w:divsChild>
                                            <w:div w:id="25980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4302433">
      <w:bodyDiv w:val="1"/>
      <w:marLeft w:val="0"/>
      <w:marRight w:val="0"/>
      <w:marTop w:val="0"/>
      <w:marBottom w:val="0"/>
      <w:divBdr>
        <w:top w:val="none" w:sz="0" w:space="0" w:color="auto"/>
        <w:left w:val="none" w:sz="0" w:space="0" w:color="auto"/>
        <w:bottom w:val="none" w:sz="0" w:space="0" w:color="auto"/>
        <w:right w:val="none" w:sz="0" w:space="0" w:color="auto"/>
      </w:divBdr>
      <w:divsChild>
        <w:div w:id="501314438">
          <w:marLeft w:val="0"/>
          <w:marRight w:val="0"/>
          <w:marTop w:val="0"/>
          <w:marBottom w:val="0"/>
          <w:divBdr>
            <w:top w:val="none" w:sz="0" w:space="0" w:color="auto"/>
            <w:left w:val="none" w:sz="0" w:space="0" w:color="auto"/>
            <w:bottom w:val="none" w:sz="0" w:space="0" w:color="auto"/>
            <w:right w:val="none" w:sz="0" w:space="0" w:color="auto"/>
          </w:divBdr>
          <w:divsChild>
            <w:div w:id="1414931986">
              <w:marLeft w:val="0"/>
              <w:marRight w:val="0"/>
              <w:marTop w:val="0"/>
              <w:marBottom w:val="100"/>
              <w:divBdr>
                <w:top w:val="none" w:sz="0" w:space="0" w:color="auto"/>
                <w:left w:val="none" w:sz="0" w:space="0" w:color="auto"/>
                <w:bottom w:val="none" w:sz="0" w:space="0" w:color="auto"/>
                <w:right w:val="none" w:sz="0" w:space="0" w:color="auto"/>
              </w:divBdr>
              <w:divsChild>
                <w:div w:id="1937670058">
                  <w:marLeft w:val="0"/>
                  <w:marRight w:val="0"/>
                  <w:marTop w:val="0"/>
                  <w:marBottom w:val="0"/>
                  <w:divBdr>
                    <w:top w:val="none" w:sz="0" w:space="0" w:color="auto"/>
                    <w:left w:val="none" w:sz="0" w:space="0" w:color="auto"/>
                    <w:bottom w:val="none" w:sz="0" w:space="0" w:color="auto"/>
                    <w:right w:val="none" w:sz="0" w:space="0" w:color="auto"/>
                  </w:divBdr>
                  <w:divsChild>
                    <w:div w:id="2037846844">
                      <w:marLeft w:val="0"/>
                      <w:marRight w:val="0"/>
                      <w:marTop w:val="0"/>
                      <w:marBottom w:val="240"/>
                      <w:divBdr>
                        <w:top w:val="none" w:sz="0" w:space="0" w:color="auto"/>
                        <w:left w:val="none" w:sz="0" w:space="0" w:color="auto"/>
                        <w:bottom w:val="none" w:sz="0" w:space="0" w:color="auto"/>
                        <w:right w:val="none" w:sz="0" w:space="0" w:color="auto"/>
                      </w:divBdr>
                      <w:divsChild>
                        <w:div w:id="1584606444">
                          <w:marLeft w:val="0"/>
                          <w:marRight w:val="0"/>
                          <w:marTop w:val="0"/>
                          <w:marBottom w:val="0"/>
                          <w:divBdr>
                            <w:top w:val="none" w:sz="0" w:space="0" w:color="auto"/>
                            <w:left w:val="none" w:sz="0" w:space="0" w:color="auto"/>
                            <w:bottom w:val="none" w:sz="0" w:space="0" w:color="auto"/>
                            <w:right w:val="none" w:sz="0" w:space="0" w:color="auto"/>
                          </w:divBdr>
                          <w:divsChild>
                            <w:div w:id="1289776321">
                              <w:marLeft w:val="0"/>
                              <w:marRight w:val="0"/>
                              <w:marTop w:val="96"/>
                              <w:marBottom w:val="0"/>
                              <w:divBdr>
                                <w:top w:val="none" w:sz="0" w:space="0" w:color="auto"/>
                                <w:left w:val="none" w:sz="0" w:space="0" w:color="auto"/>
                                <w:bottom w:val="single" w:sz="12" w:space="0" w:color="FFFFFF"/>
                                <w:right w:val="none" w:sz="0" w:space="0" w:color="auto"/>
                              </w:divBdr>
                              <w:divsChild>
                                <w:div w:id="1946957690">
                                  <w:marLeft w:val="0"/>
                                  <w:marRight w:val="0"/>
                                  <w:marTop w:val="0"/>
                                  <w:marBottom w:val="0"/>
                                  <w:divBdr>
                                    <w:top w:val="single" w:sz="6" w:space="0" w:color="F1F5F9"/>
                                    <w:left w:val="single" w:sz="6" w:space="0" w:color="F1F5F9"/>
                                    <w:bottom w:val="single" w:sz="6" w:space="0" w:color="F1F5F9"/>
                                    <w:right w:val="single" w:sz="6" w:space="0" w:color="F1F5F9"/>
                                  </w:divBdr>
                                  <w:divsChild>
                                    <w:div w:id="1417240569">
                                      <w:marLeft w:val="4560"/>
                                      <w:marRight w:val="0"/>
                                      <w:marTop w:val="0"/>
                                      <w:marBottom w:val="0"/>
                                      <w:divBdr>
                                        <w:top w:val="none" w:sz="0" w:space="0" w:color="F1F5F9"/>
                                        <w:left w:val="single" w:sz="6" w:space="0" w:color="F1F5F9"/>
                                        <w:bottom w:val="none" w:sz="0" w:space="0" w:color="F1F5F9"/>
                                        <w:right w:val="none" w:sz="0" w:space="0" w:color="F1F5F9"/>
                                      </w:divBdr>
                                      <w:divsChild>
                                        <w:div w:id="1426610208">
                                          <w:marLeft w:val="0"/>
                                          <w:marRight w:val="0"/>
                                          <w:marTop w:val="0"/>
                                          <w:marBottom w:val="0"/>
                                          <w:divBdr>
                                            <w:top w:val="none" w:sz="0" w:space="0" w:color="auto"/>
                                            <w:left w:val="none" w:sz="0" w:space="0" w:color="auto"/>
                                            <w:bottom w:val="none" w:sz="0" w:space="0" w:color="auto"/>
                                            <w:right w:val="none" w:sz="0" w:space="0" w:color="auto"/>
                                          </w:divBdr>
                                          <w:divsChild>
                                            <w:div w:id="51245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krai.krasnodar.ru/content/section/738/detail/23903/" TargetMode="External"/><Relationship Id="rId13" Type="http://schemas.openxmlformats.org/officeDocument/2006/relationships/hyperlink" Target="http://admkrai.krasnodar.ru/content/section/738/detail/23908/" TargetMode="External"/><Relationship Id="rId3" Type="http://schemas.openxmlformats.org/officeDocument/2006/relationships/styles" Target="styles.xml"/><Relationship Id="rId7" Type="http://schemas.openxmlformats.org/officeDocument/2006/relationships/hyperlink" Target="http://admkrai.krasnodar.ru/content/section/738/detail/23902/" TargetMode="External"/><Relationship Id="rId12" Type="http://schemas.openxmlformats.org/officeDocument/2006/relationships/hyperlink" Target="http://admkrai.krasnodar.ru/content/section/738/detail/2390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admkrai.krasnodar.ru/content/section/738/detail/23901/" TargetMode="External"/><Relationship Id="rId11" Type="http://schemas.openxmlformats.org/officeDocument/2006/relationships/hyperlink" Target="http://admkrai.krasnodar.ru/content/section/738/detail/23906/" TargetMode="External"/><Relationship Id="rId5" Type="http://schemas.openxmlformats.org/officeDocument/2006/relationships/webSettings" Target="webSettings.xml"/><Relationship Id="rId15" Type="http://schemas.openxmlformats.org/officeDocument/2006/relationships/hyperlink" Target="http://admkrai.krasnodar.ru/content/section/738/detail/23910/" TargetMode="External"/><Relationship Id="rId10" Type="http://schemas.openxmlformats.org/officeDocument/2006/relationships/hyperlink" Target="http://admkrai.krasnodar.ru/content/section/738/detail/23905/" TargetMode="External"/><Relationship Id="rId4" Type="http://schemas.openxmlformats.org/officeDocument/2006/relationships/settings" Target="settings.xml"/><Relationship Id="rId9" Type="http://schemas.openxmlformats.org/officeDocument/2006/relationships/hyperlink" Target="http://admkrai.krasnodar.ru/content/section/738/detail/23904/" TargetMode="External"/><Relationship Id="rId14" Type="http://schemas.openxmlformats.org/officeDocument/2006/relationships/hyperlink" Target="http://admkrai.krasnodar.ru/content/section/738/detail/239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BDCAD-F4F0-4526-BAF3-BEA57E890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20</Pages>
  <Words>5917</Words>
  <Characters>33729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админ</cp:lastModifiedBy>
  <cp:revision>12</cp:revision>
  <cp:lastPrinted>2011-10-03T12:35:00Z</cp:lastPrinted>
  <dcterms:created xsi:type="dcterms:W3CDTF">2011-10-03T10:36:00Z</dcterms:created>
  <dcterms:modified xsi:type="dcterms:W3CDTF">2012-01-17T13:56:00Z</dcterms:modified>
</cp:coreProperties>
</file>